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01" w:type="dxa"/>
        <w:tblLayout w:type="fixed"/>
        <w:tblLook w:val="0000" w:firstRow="0" w:lastRow="0" w:firstColumn="0" w:lastColumn="0" w:noHBand="0" w:noVBand="0"/>
      </w:tblPr>
      <w:tblGrid>
        <w:gridCol w:w="6520"/>
        <w:gridCol w:w="709"/>
      </w:tblGrid>
      <w:tr w:rsidR="0001101D" w:rsidRPr="0058597F" w:rsidTr="004C27AA">
        <w:tc>
          <w:tcPr>
            <w:tcW w:w="6520" w:type="dxa"/>
          </w:tcPr>
          <w:p w:rsidR="0001101D" w:rsidRPr="003E5227" w:rsidRDefault="00CE7D20" w:rsidP="003E5227">
            <w:pPr>
              <w:pStyle w:val="AMNormal"/>
              <w:jc w:val="center"/>
              <w:rPr>
                <w:lang w:eastAsia="zh-CN" w:bidi="he-IL"/>
              </w:rPr>
            </w:pPr>
            <w:bookmarkStart w:id="0" w:name="_dxtcompanion_actionscomplete"/>
            <w:bookmarkStart w:id="1" w:name="_Hlk163227758"/>
            <w:bookmarkStart w:id="2" w:name="_GoBack"/>
            <w:bookmarkEnd w:id="2"/>
            <w:r w:rsidRPr="00BB1068">
              <w:rPr>
                <w:sz w:val="28"/>
              </w:rPr>
              <w:t>[</w:t>
            </w:r>
            <w:r w:rsidR="00385902" w:rsidRPr="004E5767">
              <w:rPr>
                <w:b/>
              </w:rPr>
              <w:t>***</w:t>
            </w:r>
            <w:r>
              <w:rPr>
                <w:sz w:val="28"/>
              </w:rPr>
              <w:t>]</w:t>
            </w:r>
          </w:p>
        </w:tc>
        <w:tc>
          <w:tcPr>
            <w:tcW w:w="709" w:type="dxa"/>
          </w:tcPr>
          <w:p w:rsidR="0001101D" w:rsidRPr="0058597F" w:rsidRDefault="0001101D" w:rsidP="0058597F">
            <w:pPr>
              <w:spacing w:after="240"/>
              <w:jc w:val="center"/>
              <w:rPr>
                <w:lang w:eastAsia="zh-CN" w:bidi="he-IL"/>
              </w:rPr>
            </w:pPr>
          </w:p>
        </w:tc>
      </w:tr>
      <w:tr w:rsidR="0001101D" w:rsidRPr="0058597F" w:rsidTr="004C27AA">
        <w:tc>
          <w:tcPr>
            <w:tcW w:w="6520" w:type="dxa"/>
          </w:tcPr>
          <w:p w:rsidR="0001101D" w:rsidRPr="003E5227" w:rsidRDefault="00316DD3" w:rsidP="003E5227">
            <w:pPr>
              <w:pStyle w:val="AMNormal"/>
              <w:jc w:val="center"/>
              <w:rPr>
                <w:lang w:eastAsia="zh-CN" w:bidi="he-IL"/>
              </w:rPr>
            </w:pPr>
            <w:r>
              <w:rPr>
                <w:sz w:val="28"/>
              </w:rPr>
              <w:t>as Seller</w:t>
            </w:r>
          </w:p>
        </w:tc>
        <w:tc>
          <w:tcPr>
            <w:tcW w:w="709" w:type="dxa"/>
          </w:tcPr>
          <w:p w:rsidR="0001101D" w:rsidRPr="0058597F" w:rsidRDefault="0001101D" w:rsidP="0058597F">
            <w:pPr>
              <w:spacing w:after="240"/>
              <w:jc w:val="center"/>
              <w:rPr>
                <w:lang w:eastAsia="zh-CN" w:bidi="he-IL"/>
              </w:rPr>
            </w:pPr>
          </w:p>
        </w:tc>
      </w:tr>
      <w:tr w:rsidR="0001101D" w:rsidRPr="0058597F" w:rsidTr="004C27AA">
        <w:trPr>
          <w:trHeight w:val="515"/>
        </w:trPr>
        <w:tc>
          <w:tcPr>
            <w:tcW w:w="6520" w:type="dxa"/>
          </w:tcPr>
          <w:p w:rsidR="0001101D" w:rsidRPr="003E5227" w:rsidRDefault="0001101D" w:rsidP="003E5227">
            <w:pPr>
              <w:pStyle w:val="AMNormal"/>
              <w:jc w:val="center"/>
              <w:rPr>
                <w:lang w:eastAsia="zh-CN" w:bidi="he-IL"/>
              </w:rPr>
            </w:pPr>
            <w:r w:rsidRPr="003E5227">
              <w:rPr>
                <w:sz w:val="28"/>
              </w:rPr>
              <w:t>and</w:t>
            </w:r>
          </w:p>
        </w:tc>
        <w:tc>
          <w:tcPr>
            <w:tcW w:w="709" w:type="dxa"/>
          </w:tcPr>
          <w:p w:rsidR="0001101D" w:rsidRPr="0058597F" w:rsidRDefault="0001101D" w:rsidP="0058597F">
            <w:pPr>
              <w:spacing w:after="240"/>
              <w:jc w:val="center"/>
              <w:rPr>
                <w:lang w:eastAsia="zh-CN" w:bidi="he-IL"/>
              </w:rPr>
            </w:pPr>
          </w:p>
        </w:tc>
      </w:tr>
      <w:tr w:rsidR="0001101D" w:rsidRPr="00CE7D20" w:rsidTr="004C27AA">
        <w:tc>
          <w:tcPr>
            <w:tcW w:w="6520" w:type="dxa"/>
          </w:tcPr>
          <w:p w:rsidR="0001101D" w:rsidRPr="00CE7D20" w:rsidRDefault="00CE7D20" w:rsidP="003E5227">
            <w:pPr>
              <w:pStyle w:val="AMNormal"/>
              <w:jc w:val="center"/>
              <w:rPr>
                <w:lang w:eastAsia="zh-CN" w:bidi="he-IL"/>
              </w:rPr>
            </w:pPr>
            <w:r w:rsidRPr="00BB1068">
              <w:rPr>
                <w:sz w:val="28"/>
              </w:rPr>
              <w:t>[</w:t>
            </w:r>
            <w:r w:rsidR="00385902" w:rsidRPr="004E5767">
              <w:rPr>
                <w:b/>
              </w:rPr>
              <w:t>***</w:t>
            </w:r>
            <w:r w:rsidRPr="00BB1068">
              <w:rPr>
                <w:sz w:val="28"/>
              </w:rPr>
              <w:t>]</w:t>
            </w:r>
          </w:p>
        </w:tc>
        <w:tc>
          <w:tcPr>
            <w:tcW w:w="709" w:type="dxa"/>
          </w:tcPr>
          <w:p w:rsidR="0001101D" w:rsidRPr="00BB1068" w:rsidRDefault="0001101D" w:rsidP="0058597F">
            <w:pPr>
              <w:spacing w:after="240"/>
              <w:jc w:val="center"/>
              <w:rPr>
                <w:lang w:val="en-GB" w:eastAsia="zh-CN" w:bidi="he-IL"/>
              </w:rPr>
            </w:pPr>
          </w:p>
        </w:tc>
      </w:tr>
      <w:tr w:rsidR="0001101D" w:rsidRPr="0058597F" w:rsidTr="004C27AA">
        <w:tc>
          <w:tcPr>
            <w:tcW w:w="6520" w:type="dxa"/>
          </w:tcPr>
          <w:p w:rsidR="0001101D" w:rsidRPr="003E5227" w:rsidRDefault="00316DD3" w:rsidP="003E5227">
            <w:pPr>
              <w:pStyle w:val="AMNormal"/>
              <w:jc w:val="center"/>
              <w:rPr>
                <w:lang w:eastAsia="zh-CN" w:bidi="he-IL"/>
              </w:rPr>
            </w:pPr>
            <w:r>
              <w:rPr>
                <w:sz w:val="28"/>
              </w:rPr>
              <w:t>as Buyer</w:t>
            </w:r>
          </w:p>
        </w:tc>
        <w:tc>
          <w:tcPr>
            <w:tcW w:w="709" w:type="dxa"/>
          </w:tcPr>
          <w:p w:rsidR="0001101D" w:rsidRPr="0058597F" w:rsidRDefault="0001101D" w:rsidP="0058597F">
            <w:pPr>
              <w:spacing w:after="240"/>
              <w:jc w:val="center"/>
              <w:rPr>
                <w:lang w:eastAsia="zh-CN" w:bidi="he-IL"/>
              </w:rPr>
            </w:pPr>
          </w:p>
        </w:tc>
      </w:tr>
      <w:tr w:rsidR="0001101D" w:rsidRPr="0058597F" w:rsidTr="004C27AA">
        <w:tc>
          <w:tcPr>
            <w:tcW w:w="6520" w:type="dxa"/>
          </w:tcPr>
          <w:p w:rsidR="0001101D" w:rsidRPr="003E5227" w:rsidRDefault="0001101D" w:rsidP="003E5227">
            <w:pPr>
              <w:pStyle w:val="AMNormal"/>
              <w:jc w:val="center"/>
            </w:pPr>
          </w:p>
        </w:tc>
        <w:tc>
          <w:tcPr>
            <w:tcW w:w="709" w:type="dxa"/>
          </w:tcPr>
          <w:p w:rsidR="0001101D" w:rsidRPr="0058597F" w:rsidRDefault="0001101D" w:rsidP="0058597F">
            <w:pPr>
              <w:spacing w:after="240"/>
              <w:jc w:val="center"/>
              <w:rPr>
                <w:lang w:eastAsia="zh-CN" w:bidi="he-IL"/>
              </w:rPr>
            </w:pPr>
          </w:p>
        </w:tc>
      </w:tr>
      <w:tr w:rsidR="00316DD3" w:rsidRPr="0058597F" w:rsidTr="004C27AA">
        <w:tc>
          <w:tcPr>
            <w:tcW w:w="6520" w:type="dxa"/>
          </w:tcPr>
          <w:p w:rsidR="00316DD3" w:rsidRPr="003E5227" w:rsidRDefault="00316DD3" w:rsidP="003E5227">
            <w:pPr>
              <w:pStyle w:val="AMNormal"/>
              <w:jc w:val="center"/>
              <w:rPr>
                <w:sz w:val="28"/>
                <w:highlight w:val="lightGray"/>
              </w:rPr>
            </w:pPr>
            <w:r w:rsidRPr="00316DD3">
              <w:rPr>
                <w:sz w:val="28"/>
              </w:rPr>
              <w:t>in the presence of</w:t>
            </w:r>
          </w:p>
        </w:tc>
        <w:tc>
          <w:tcPr>
            <w:tcW w:w="709" w:type="dxa"/>
          </w:tcPr>
          <w:p w:rsidR="00316DD3" w:rsidRPr="0058597F" w:rsidRDefault="00316DD3" w:rsidP="0058597F">
            <w:pPr>
              <w:spacing w:after="240"/>
              <w:jc w:val="center"/>
              <w:rPr>
                <w:lang w:eastAsia="zh-CN" w:bidi="he-IL"/>
              </w:rPr>
            </w:pPr>
          </w:p>
        </w:tc>
      </w:tr>
      <w:tr w:rsidR="0001101D" w:rsidRPr="00385902" w:rsidTr="004C27AA">
        <w:tc>
          <w:tcPr>
            <w:tcW w:w="6520" w:type="dxa"/>
          </w:tcPr>
          <w:p w:rsidR="0001101D" w:rsidRPr="003E5227" w:rsidRDefault="00CE7D20" w:rsidP="003E5227">
            <w:pPr>
              <w:pStyle w:val="AMNormal"/>
              <w:jc w:val="center"/>
            </w:pPr>
            <w:r>
              <w:rPr>
                <w:sz w:val="28"/>
              </w:rPr>
              <w:t>Codere Group Topco S.A.</w:t>
            </w:r>
          </w:p>
        </w:tc>
        <w:tc>
          <w:tcPr>
            <w:tcW w:w="709" w:type="dxa"/>
          </w:tcPr>
          <w:p w:rsidR="0001101D" w:rsidRPr="00BB1068" w:rsidRDefault="0001101D" w:rsidP="0058597F">
            <w:pPr>
              <w:spacing w:after="240"/>
              <w:jc w:val="center"/>
              <w:rPr>
                <w:lang w:val="en-GB" w:eastAsia="zh-CN" w:bidi="he-IL"/>
              </w:rPr>
            </w:pPr>
          </w:p>
        </w:tc>
      </w:tr>
      <w:tr w:rsidR="0001101D" w:rsidRPr="0058597F" w:rsidTr="004C27AA">
        <w:tc>
          <w:tcPr>
            <w:tcW w:w="6520" w:type="dxa"/>
          </w:tcPr>
          <w:p w:rsidR="0001101D" w:rsidRPr="003E5227" w:rsidRDefault="002A3D57" w:rsidP="003E5227">
            <w:pPr>
              <w:pStyle w:val="AMNormal"/>
              <w:jc w:val="center"/>
            </w:pPr>
            <w:r>
              <w:rPr>
                <w:sz w:val="28"/>
              </w:rPr>
              <w:t>as Company</w:t>
            </w:r>
          </w:p>
        </w:tc>
        <w:tc>
          <w:tcPr>
            <w:tcW w:w="709" w:type="dxa"/>
          </w:tcPr>
          <w:p w:rsidR="0001101D" w:rsidRPr="0058597F" w:rsidRDefault="0001101D" w:rsidP="0058597F">
            <w:pPr>
              <w:spacing w:after="240"/>
              <w:jc w:val="center"/>
              <w:rPr>
                <w:lang w:eastAsia="zh-CN" w:bidi="he-IL"/>
              </w:rPr>
            </w:pPr>
          </w:p>
        </w:tc>
      </w:tr>
      <w:tr w:rsidR="0001101D" w:rsidRPr="0058597F" w:rsidTr="004C27AA">
        <w:tc>
          <w:tcPr>
            <w:tcW w:w="6520" w:type="dxa"/>
            <w:tcBorders>
              <w:bottom w:val="single" w:sz="4" w:space="0" w:color="auto"/>
            </w:tcBorders>
          </w:tcPr>
          <w:p w:rsidR="0001101D" w:rsidRPr="003E5227" w:rsidRDefault="0001101D" w:rsidP="003E5227">
            <w:pPr>
              <w:jc w:val="center"/>
              <w:rPr>
                <w:lang w:eastAsia="zh-CN" w:bidi="he-IL"/>
              </w:rPr>
            </w:pPr>
          </w:p>
        </w:tc>
        <w:tc>
          <w:tcPr>
            <w:tcW w:w="709" w:type="dxa"/>
          </w:tcPr>
          <w:p w:rsidR="0001101D" w:rsidRPr="0058597F" w:rsidRDefault="0001101D" w:rsidP="0058597F">
            <w:pPr>
              <w:spacing w:after="240"/>
              <w:jc w:val="center"/>
              <w:rPr>
                <w:lang w:eastAsia="zh-CN" w:bidi="he-IL"/>
              </w:rPr>
            </w:pPr>
          </w:p>
        </w:tc>
      </w:tr>
      <w:tr w:rsidR="0001101D" w:rsidRPr="0058597F" w:rsidTr="004C27AA">
        <w:tc>
          <w:tcPr>
            <w:tcW w:w="6520" w:type="dxa"/>
            <w:tcBorders>
              <w:top w:val="single" w:sz="4" w:space="0" w:color="auto"/>
              <w:bottom w:val="single" w:sz="4" w:space="0" w:color="auto"/>
            </w:tcBorders>
          </w:tcPr>
          <w:p w:rsidR="0001101D" w:rsidRPr="003E5227" w:rsidRDefault="00316DD3" w:rsidP="003E5227">
            <w:pPr>
              <w:pStyle w:val="AMNormal"/>
              <w:jc w:val="center"/>
              <w:rPr>
                <w:lang w:eastAsia="zh-CN" w:bidi="he-IL"/>
              </w:rPr>
            </w:pPr>
            <w:r>
              <w:rPr>
                <w:sz w:val="28"/>
              </w:rPr>
              <w:t>Share Transfer Agreement</w:t>
            </w:r>
          </w:p>
        </w:tc>
        <w:tc>
          <w:tcPr>
            <w:tcW w:w="709" w:type="dxa"/>
            <w:tcBorders>
              <w:left w:val="nil"/>
            </w:tcBorders>
          </w:tcPr>
          <w:p w:rsidR="0001101D" w:rsidRPr="0058597F" w:rsidRDefault="0001101D" w:rsidP="0058597F">
            <w:pPr>
              <w:spacing w:after="240"/>
              <w:jc w:val="center"/>
              <w:rPr>
                <w:lang w:eastAsia="zh-CN" w:bidi="he-IL"/>
              </w:rPr>
            </w:pPr>
          </w:p>
        </w:tc>
      </w:tr>
      <w:tr w:rsidR="0001101D" w:rsidRPr="0058597F" w:rsidTr="004C27AA">
        <w:tc>
          <w:tcPr>
            <w:tcW w:w="6520" w:type="dxa"/>
            <w:tcBorders>
              <w:top w:val="single" w:sz="4" w:space="0" w:color="auto"/>
            </w:tcBorders>
          </w:tcPr>
          <w:p w:rsidR="0001101D" w:rsidRPr="003E5227" w:rsidRDefault="0001101D" w:rsidP="003E5227">
            <w:pPr>
              <w:jc w:val="center"/>
              <w:rPr>
                <w:lang w:eastAsia="zh-CN" w:bidi="he-IL"/>
              </w:rPr>
            </w:pPr>
          </w:p>
        </w:tc>
        <w:tc>
          <w:tcPr>
            <w:tcW w:w="709" w:type="dxa"/>
          </w:tcPr>
          <w:p w:rsidR="0001101D" w:rsidRPr="0058597F" w:rsidRDefault="0001101D" w:rsidP="0058597F">
            <w:pPr>
              <w:spacing w:after="240"/>
              <w:jc w:val="center"/>
              <w:rPr>
                <w:lang w:eastAsia="zh-CN" w:bidi="he-IL"/>
              </w:rPr>
            </w:pPr>
          </w:p>
        </w:tc>
      </w:tr>
    </w:tbl>
    <w:p w:rsidR="0001101D" w:rsidRDefault="0001101D" w:rsidP="003A525D">
      <w:pPr>
        <w:pStyle w:val="AMNormal"/>
      </w:pPr>
    </w:p>
    <w:p w:rsidR="0001101D" w:rsidRDefault="0001101D" w:rsidP="003A525D">
      <w:pPr>
        <w:pStyle w:val="AMNormal"/>
        <w:sectPr w:rsidR="0001101D" w:rsidSect="00CB427E">
          <w:pgSz w:w="11907" w:h="16840" w:code="9"/>
          <w:pgMar w:top="2410" w:right="1418" w:bottom="1418" w:left="1418" w:header="709" w:footer="709" w:gutter="0"/>
          <w:pgNumType w:start="0"/>
          <w:cols w:space="708"/>
          <w:formProt w:val="0"/>
          <w:titlePg/>
          <w:docGrid w:linePitch="360"/>
        </w:sectPr>
      </w:pPr>
    </w:p>
    <w:p w:rsidR="0001101D" w:rsidRDefault="0001101D" w:rsidP="0001101D">
      <w:pPr>
        <w:pStyle w:val="AMNormal"/>
      </w:pPr>
      <w:bookmarkStart w:id="3" w:name="_Hlk163635635"/>
      <w:r w:rsidRPr="00124FA8">
        <w:rPr>
          <w:b/>
        </w:rPr>
        <w:lastRenderedPageBreak/>
        <w:t>THIS SHARE TRANSFER AGREEMENT</w:t>
      </w:r>
      <w:r>
        <w:t xml:space="preserve"> </w:t>
      </w:r>
      <w:r w:rsidRPr="00F810D5">
        <w:t xml:space="preserve">(the </w:t>
      </w:r>
      <w:r w:rsidR="00CE7D20">
        <w:t>"</w:t>
      </w:r>
      <w:r w:rsidRPr="00F810D5">
        <w:rPr>
          <w:b/>
        </w:rPr>
        <w:t>Agreement</w:t>
      </w:r>
      <w:r w:rsidR="00CE7D20">
        <w:t>"</w:t>
      </w:r>
      <w:r w:rsidRPr="00F810D5">
        <w:t>)</w:t>
      </w:r>
      <w:r w:rsidRPr="00F810D5">
        <w:rPr>
          <w:b/>
        </w:rPr>
        <w:t xml:space="preserve"> </w:t>
      </w:r>
      <w:r w:rsidR="008149FD" w:rsidRPr="00573646">
        <w:t xml:space="preserve">is made on </w:t>
      </w:r>
      <w:r w:rsidR="008149FD" w:rsidRPr="00CE7D20">
        <w:rPr>
          <w:b/>
        </w:rPr>
        <w:t>[</w:t>
      </w:r>
      <w:r w:rsidR="00CE7D20" w:rsidRPr="00CE7D20">
        <w:rPr>
          <w:b/>
        </w:rPr>
        <w:t>***</w:t>
      </w:r>
      <w:r w:rsidR="008149FD" w:rsidRPr="00CE7D20">
        <w:rPr>
          <w:b/>
        </w:rPr>
        <w:t>]</w:t>
      </w:r>
      <w:r w:rsidR="008149FD" w:rsidRPr="00CE7D20">
        <w:t xml:space="preserve"> and effective as of</w:t>
      </w:r>
      <w:r w:rsidR="008149FD" w:rsidRPr="00CE7D20">
        <w:rPr>
          <w:b/>
        </w:rPr>
        <w:t xml:space="preserve"> [</w:t>
      </w:r>
      <w:r w:rsidR="00CE7D20" w:rsidRPr="00CE7D20">
        <w:rPr>
          <w:b/>
        </w:rPr>
        <w:t>***</w:t>
      </w:r>
      <w:r w:rsidR="008149FD" w:rsidRPr="00CE7D20">
        <w:rPr>
          <w:b/>
        </w:rPr>
        <w:t>]</w:t>
      </w:r>
      <w:r w:rsidR="008149FD" w:rsidRPr="00BB1068">
        <w:rPr>
          <w:bCs w:val="0"/>
        </w:rPr>
        <w:t>.</w:t>
      </w:r>
    </w:p>
    <w:bookmarkEnd w:id="3"/>
    <w:p w:rsidR="0001101D" w:rsidRPr="00124FA8" w:rsidRDefault="0001101D" w:rsidP="0001101D">
      <w:pPr>
        <w:pStyle w:val="AMNormal"/>
      </w:pPr>
      <w:r w:rsidRPr="00124FA8">
        <w:rPr>
          <w:b/>
        </w:rPr>
        <w:t>BETWEEN</w:t>
      </w:r>
    </w:p>
    <w:p w:rsidR="0001101D" w:rsidRDefault="0001101D" w:rsidP="0001101D">
      <w:pPr>
        <w:pStyle w:val="AMParties"/>
      </w:pPr>
      <w:bookmarkStart w:id="4" w:name="_Ref156998608"/>
      <w:r w:rsidRPr="004E5767">
        <w:rPr>
          <w:b/>
        </w:rPr>
        <w:t>[</w:t>
      </w:r>
      <w:r w:rsidR="00385902" w:rsidRPr="004E5767">
        <w:rPr>
          <w:b/>
        </w:rPr>
        <w:t>***</w:t>
      </w:r>
      <w:r w:rsidRPr="004E5767">
        <w:rPr>
          <w:b/>
        </w:rPr>
        <w:t>]</w:t>
      </w:r>
      <w:r>
        <w:t xml:space="preserve">, a </w:t>
      </w:r>
      <w:r w:rsidRPr="004E5767">
        <w:rPr>
          <w:b/>
        </w:rPr>
        <w:t>[form of company] [incorporated and]</w:t>
      </w:r>
      <w:r>
        <w:t xml:space="preserve"> existing under the laws of </w:t>
      </w:r>
      <w:r w:rsidRPr="004E5767">
        <w:rPr>
          <w:b/>
        </w:rPr>
        <w:t>[***]</w:t>
      </w:r>
      <w:r>
        <w:t xml:space="preserve">, registered with </w:t>
      </w:r>
      <w:r w:rsidRPr="004E5767">
        <w:rPr>
          <w:b/>
        </w:rPr>
        <w:t>[name of the registration authority]</w:t>
      </w:r>
      <w:r>
        <w:t xml:space="preserve"> under number </w:t>
      </w:r>
      <w:r w:rsidRPr="004E5767">
        <w:rPr>
          <w:b/>
        </w:rPr>
        <w:t>[***]</w:t>
      </w:r>
      <w:r>
        <w:t xml:space="preserve">, having its registered office at </w:t>
      </w:r>
      <w:r w:rsidRPr="004E5767">
        <w:rPr>
          <w:b/>
        </w:rPr>
        <w:t>[***]</w:t>
      </w:r>
      <w:r w:rsidR="00CE7D20">
        <w:t>,</w:t>
      </w:r>
      <w:r>
        <w:t xml:space="preserve"> (the </w:t>
      </w:r>
      <w:r w:rsidR="00CE7D20">
        <w:t>"</w:t>
      </w:r>
      <w:r w:rsidRPr="004E5767">
        <w:rPr>
          <w:b/>
        </w:rPr>
        <w:t>Seller</w:t>
      </w:r>
      <w:r w:rsidR="00CE7D20">
        <w:t>"</w:t>
      </w:r>
      <w:r>
        <w:t>);</w:t>
      </w:r>
      <w:bookmarkEnd w:id="4"/>
    </w:p>
    <w:p w:rsidR="0001101D" w:rsidRPr="00124FA8" w:rsidRDefault="0001101D" w:rsidP="0001101D">
      <w:pPr>
        <w:pStyle w:val="AMNormal"/>
      </w:pPr>
      <w:r w:rsidRPr="00124FA8">
        <w:rPr>
          <w:b/>
        </w:rPr>
        <w:t>AND</w:t>
      </w:r>
    </w:p>
    <w:p w:rsidR="0001101D" w:rsidRDefault="0001101D" w:rsidP="0001101D">
      <w:pPr>
        <w:pStyle w:val="AMParties"/>
      </w:pPr>
      <w:bookmarkStart w:id="5" w:name="_Ref156998609"/>
      <w:r w:rsidRPr="004E5767">
        <w:rPr>
          <w:b/>
        </w:rPr>
        <w:t>[</w:t>
      </w:r>
      <w:r w:rsidR="00385902" w:rsidRPr="004E5767">
        <w:rPr>
          <w:b/>
        </w:rPr>
        <w:t>***</w:t>
      </w:r>
      <w:r w:rsidRPr="004E5767">
        <w:rPr>
          <w:b/>
        </w:rPr>
        <w:t>]</w:t>
      </w:r>
      <w:r>
        <w:t xml:space="preserve">, a </w:t>
      </w:r>
      <w:r w:rsidRPr="004E5767">
        <w:rPr>
          <w:b/>
        </w:rPr>
        <w:t>[form of company] [incorporated and]</w:t>
      </w:r>
      <w:r>
        <w:t xml:space="preserve"> existing under the laws of </w:t>
      </w:r>
      <w:r w:rsidRPr="004E5767">
        <w:rPr>
          <w:b/>
        </w:rPr>
        <w:t>[***]</w:t>
      </w:r>
      <w:r>
        <w:t xml:space="preserve">, registered with </w:t>
      </w:r>
      <w:r w:rsidRPr="004E5767">
        <w:rPr>
          <w:b/>
        </w:rPr>
        <w:t xml:space="preserve">[name of the registration authority] </w:t>
      </w:r>
      <w:r>
        <w:t xml:space="preserve">under number </w:t>
      </w:r>
      <w:r w:rsidRPr="004E5767">
        <w:rPr>
          <w:b/>
        </w:rPr>
        <w:t>[***]</w:t>
      </w:r>
      <w:r>
        <w:t xml:space="preserve">, having its registered office at </w:t>
      </w:r>
      <w:r w:rsidRPr="004E5767">
        <w:rPr>
          <w:b/>
        </w:rPr>
        <w:t>[***]</w:t>
      </w:r>
      <w:r w:rsidR="00CE7D20">
        <w:t xml:space="preserve">, </w:t>
      </w:r>
      <w:r>
        <w:t xml:space="preserve">(the </w:t>
      </w:r>
      <w:r w:rsidR="00CE7D20">
        <w:t>"</w:t>
      </w:r>
      <w:r w:rsidRPr="004E5767">
        <w:rPr>
          <w:b/>
        </w:rPr>
        <w:t>Buyer</w:t>
      </w:r>
      <w:r w:rsidR="00CE7D20">
        <w:t>"</w:t>
      </w:r>
      <w:r>
        <w:t>);</w:t>
      </w:r>
      <w:bookmarkEnd w:id="5"/>
    </w:p>
    <w:p w:rsidR="0001101D" w:rsidRDefault="0001101D" w:rsidP="0001101D">
      <w:pPr>
        <w:pStyle w:val="AMNormal"/>
      </w:pPr>
      <w:r>
        <w:t xml:space="preserve">each a </w:t>
      </w:r>
      <w:r w:rsidR="00CE7D20">
        <w:t>"</w:t>
      </w:r>
      <w:r>
        <w:t>Party</w:t>
      </w:r>
      <w:r w:rsidR="00CE7D20">
        <w:t>"</w:t>
      </w:r>
      <w:r>
        <w:t xml:space="preserve"> and together the </w:t>
      </w:r>
      <w:r w:rsidR="00CE7D20">
        <w:t>"</w:t>
      </w:r>
      <w:r>
        <w:t>Parties</w:t>
      </w:r>
      <w:r w:rsidR="00CE7D20">
        <w:t>"</w:t>
      </w:r>
      <w:r>
        <w:t xml:space="preserve"> to this Agreement.</w:t>
      </w:r>
    </w:p>
    <w:p w:rsidR="0001101D" w:rsidRPr="004E5767" w:rsidRDefault="0001101D" w:rsidP="0001101D">
      <w:pPr>
        <w:pStyle w:val="AMNormal"/>
      </w:pPr>
      <w:r w:rsidRPr="004E5767">
        <w:rPr>
          <w:b/>
        </w:rPr>
        <w:t>IN THE PRESENCE OF</w:t>
      </w:r>
    </w:p>
    <w:p w:rsidR="0001101D" w:rsidRDefault="00CE7D20" w:rsidP="0001101D">
      <w:pPr>
        <w:pStyle w:val="AMParties"/>
      </w:pPr>
      <w:bookmarkStart w:id="6" w:name="_Ref156998610"/>
      <w:r w:rsidRPr="00BB1068">
        <w:rPr>
          <w:bCs/>
        </w:rPr>
        <w:t>Codere Group Topco S.A.</w:t>
      </w:r>
      <w:r w:rsidR="0001101D">
        <w:t xml:space="preserve">, a </w:t>
      </w:r>
      <w:r w:rsidR="0001101D" w:rsidRPr="00FD3EAB">
        <w:rPr>
          <w:i/>
        </w:rPr>
        <w:t xml:space="preserve">société </w:t>
      </w:r>
      <w:r w:rsidR="0001101D" w:rsidRPr="00CE7D20">
        <w:rPr>
          <w:i/>
        </w:rPr>
        <w:t>anonyme</w:t>
      </w:r>
      <w:r w:rsidR="0001101D" w:rsidRPr="00CE7D20">
        <w:t xml:space="preserve"> </w:t>
      </w:r>
      <w:r w:rsidR="0001101D" w:rsidRPr="00BB1068">
        <w:t>incorporated an</w:t>
      </w:r>
      <w:r w:rsidRPr="00BB1068">
        <w:t>d</w:t>
      </w:r>
      <w:r w:rsidR="0001101D">
        <w:t xml:space="preserve"> existing under the laws of the Grand Duchy of Luxembourg, registered with the Luxembourg Trade and Companies Register under number</w:t>
      </w:r>
      <w:r w:rsidR="0001101D" w:rsidRPr="00CE7D20">
        <w:t xml:space="preserve"> </w:t>
      </w:r>
      <w:r w:rsidRPr="00BB1068">
        <w:t>B279369</w:t>
      </w:r>
      <w:r>
        <w:t xml:space="preserve">, </w:t>
      </w:r>
      <w:r w:rsidR="0001101D">
        <w:t xml:space="preserve">having its registered office at </w:t>
      </w:r>
      <w:r w:rsidRPr="00F37B0F">
        <w:t xml:space="preserve">7, </w:t>
      </w:r>
      <w:r>
        <w:t>r</w:t>
      </w:r>
      <w:r w:rsidRPr="00F37B0F">
        <w:t>ue Robert Stumper, L-2557 Luxembourg</w:t>
      </w:r>
      <w:r>
        <w:t xml:space="preserve">, Grand Duchy of </w:t>
      </w:r>
      <w:r w:rsidR="00385902">
        <w:t>Luxembourg (</w:t>
      </w:r>
      <w:r w:rsidR="0001101D">
        <w:t xml:space="preserve">the </w:t>
      </w:r>
      <w:r>
        <w:t>"</w:t>
      </w:r>
      <w:r w:rsidR="0001101D" w:rsidRPr="004E5767">
        <w:rPr>
          <w:b/>
        </w:rPr>
        <w:t>Company</w:t>
      </w:r>
      <w:r>
        <w:t>"</w:t>
      </w:r>
      <w:r w:rsidR="0001101D">
        <w:t>).</w:t>
      </w:r>
      <w:bookmarkEnd w:id="6"/>
    </w:p>
    <w:p w:rsidR="0001101D" w:rsidRPr="004E5767" w:rsidRDefault="0001101D" w:rsidP="0001101D">
      <w:pPr>
        <w:pStyle w:val="AMNormal"/>
      </w:pPr>
      <w:r w:rsidRPr="004E5767">
        <w:rPr>
          <w:b/>
        </w:rPr>
        <w:t>RECITALS</w:t>
      </w:r>
    </w:p>
    <w:p w:rsidR="0001101D" w:rsidRDefault="0001101D" w:rsidP="0001101D">
      <w:pPr>
        <w:pStyle w:val="AMRecital"/>
      </w:pPr>
      <w:bookmarkStart w:id="7" w:name="_Ref156998611"/>
      <w:r>
        <w:t xml:space="preserve">The Seller is the owner of </w:t>
      </w:r>
      <w:r w:rsidR="00CE7D20" w:rsidRPr="004E5767">
        <w:rPr>
          <w:b/>
        </w:rPr>
        <w:t>[***]</w:t>
      </w:r>
      <w:r w:rsidR="00187C50">
        <w:t xml:space="preserve"> </w:t>
      </w:r>
      <w:r w:rsidRPr="00BB1068">
        <w:rPr>
          <w:bCs/>
        </w:rPr>
        <w:t>of the</w:t>
      </w:r>
      <w:r w:rsidRPr="004E5767">
        <w:rPr>
          <w:b/>
        </w:rPr>
        <w:t xml:space="preserve"> </w:t>
      </w:r>
      <w:r>
        <w:t xml:space="preserve">outstanding shares in the Company, each having a nominal value of </w:t>
      </w:r>
      <w:r w:rsidR="00CE7D20" w:rsidRPr="00BB1068">
        <w:rPr>
          <w:bCs/>
        </w:rPr>
        <w:t>one euro cent</w:t>
      </w:r>
      <w:r w:rsidR="00CE7D20">
        <w:t xml:space="preserve"> (EUR </w:t>
      </w:r>
      <w:r w:rsidR="00CE7D20" w:rsidRPr="00BB1068">
        <w:rPr>
          <w:bCs/>
        </w:rPr>
        <w:t>0.01</w:t>
      </w:r>
      <w:r w:rsidR="00CE7D20">
        <w:t>)</w:t>
      </w:r>
      <w:r>
        <w:t>.</w:t>
      </w:r>
      <w:bookmarkEnd w:id="7"/>
    </w:p>
    <w:p w:rsidR="00187C50" w:rsidRDefault="00187C50" w:rsidP="0001101D">
      <w:pPr>
        <w:pStyle w:val="AMRecital"/>
      </w:pPr>
      <w:r>
        <w:t>The rights and obligations of the shareholders of the Company are governed by the terms and conditions of the SHA.</w:t>
      </w:r>
    </w:p>
    <w:p w:rsidR="0001101D" w:rsidRDefault="00187C50" w:rsidP="0001101D">
      <w:pPr>
        <w:pStyle w:val="AMRecital"/>
      </w:pPr>
      <w:r>
        <w:t xml:space="preserve">The Buyer is an Affiliate (as such terms is defined in the SHA) and in this capacity </w:t>
      </w:r>
      <w:r w:rsidR="00CE7D20">
        <w:t xml:space="preserve">it is intended for the Seller to </w:t>
      </w:r>
      <w:bookmarkStart w:id="8" w:name="_Ref156998613"/>
      <w:r w:rsidR="0001101D">
        <w:t xml:space="preserve">sell the </w:t>
      </w:r>
      <w:r w:rsidR="0001101D" w:rsidRPr="00187C50">
        <w:rPr>
          <w:b/>
        </w:rPr>
        <w:t>[***]</w:t>
      </w:r>
      <w:r>
        <w:rPr>
          <w:b/>
        </w:rPr>
        <w:t xml:space="preserve"> </w:t>
      </w:r>
      <w:r w:rsidR="0001101D">
        <w:t xml:space="preserve">shares (the </w:t>
      </w:r>
      <w:r w:rsidR="00CE7D20">
        <w:t>"</w:t>
      </w:r>
      <w:r w:rsidR="0001101D" w:rsidRPr="00187C50">
        <w:rPr>
          <w:b/>
        </w:rPr>
        <w:t>Sale Shares</w:t>
      </w:r>
      <w:r w:rsidR="00CE7D20">
        <w:t>"</w:t>
      </w:r>
      <w:r w:rsidR="0001101D">
        <w:t>) to the Buyer and the Buyer wishes to acquire the Sale Shares in accordance with the conditions set forth below.</w:t>
      </w:r>
      <w:bookmarkEnd w:id="8"/>
    </w:p>
    <w:p w:rsidR="0001101D" w:rsidRPr="004E5767" w:rsidRDefault="0001101D" w:rsidP="0001101D">
      <w:pPr>
        <w:pStyle w:val="AMNormal"/>
      </w:pPr>
      <w:r w:rsidRPr="004E5767">
        <w:rPr>
          <w:b/>
        </w:rPr>
        <w:t>THE PARTIES HEREBY AGREE AS FOLLOWS:</w:t>
      </w:r>
    </w:p>
    <w:p w:rsidR="0001101D" w:rsidRDefault="0001101D" w:rsidP="0001101D">
      <w:pPr>
        <w:pStyle w:val="AMHeading1"/>
      </w:pPr>
      <w:bookmarkStart w:id="9" w:name="_Ref156998614"/>
      <w:r>
        <w:t>CONSTRUCTION</w:t>
      </w:r>
      <w:bookmarkEnd w:id="9"/>
    </w:p>
    <w:p w:rsidR="0001101D" w:rsidRDefault="0001101D" w:rsidP="0001101D">
      <w:pPr>
        <w:pStyle w:val="AMHeading2"/>
      </w:pPr>
      <w:bookmarkStart w:id="10" w:name="_Ref156998615"/>
      <w:r>
        <w:t>Definitions</w:t>
      </w:r>
      <w:bookmarkEnd w:id="10"/>
    </w:p>
    <w:p w:rsidR="0001101D" w:rsidRDefault="0001101D" w:rsidP="0001101D">
      <w:pPr>
        <w:pStyle w:val="AMNormalIndent2"/>
      </w:pPr>
      <w:r>
        <w:t>When used in this Agreement, the following terms have the following meanings:</w:t>
      </w:r>
    </w:p>
    <w:p w:rsidR="0001101D" w:rsidRDefault="00CE7D20" w:rsidP="0001101D">
      <w:pPr>
        <w:pStyle w:val="AMNormalIndent2"/>
      </w:pPr>
      <w:r w:rsidRPr="00187C50">
        <w:rPr>
          <w:bCs/>
        </w:rPr>
        <w:t>"</w:t>
      </w:r>
      <w:r w:rsidR="0001101D" w:rsidRPr="004E5767">
        <w:rPr>
          <w:b/>
        </w:rPr>
        <w:t>Agreement</w:t>
      </w:r>
      <w:r w:rsidRPr="00187C50">
        <w:rPr>
          <w:bCs/>
        </w:rPr>
        <w:t>"</w:t>
      </w:r>
      <w:r w:rsidR="0001101D">
        <w:t xml:space="preserve"> means this share transfer agreement.</w:t>
      </w:r>
    </w:p>
    <w:p w:rsidR="0001101D" w:rsidRDefault="00CE7D20" w:rsidP="0001101D">
      <w:pPr>
        <w:pStyle w:val="AMNormalIndent2"/>
      </w:pPr>
      <w:r w:rsidRPr="00187C50">
        <w:rPr>
          <w:bCs/>
        </w:rPr>
        <w:t>"</w:t>
      </w:r>
      <w:r w:rsidR="0001101D" w:rsidRPr="004E5767">
        <w:rPr>
          <w:b/>
        </w:rPr>
        <w:t>Buyer</w:t>
      </w:r>
      <w:r w:rsidRPr="00187C50">
        <w:rPr>
          <w:bCs/>
        </w:rPr>
        <w:t>"</w:t>
      </w:r>
      <w:r w:rsidR="0001101D">
        <w:t xml:space="preserve"> has the meaning set out in the above parties section.</w:t>
      </w:r>
    </w:p>
    <w:p w:rsidR="0001101D" w:rsidRDefault="00CE7D20" w:rsidP="0001101D">
      <w:pPr>
        <w:pStyle w:val="AMNormalIndent2"/>
      </w:pPr>
      <w:r w:rsidRPr="00187C50">
        <w:rPr>
          <w:bCs/>
        </w:rPr>
        <w:t>"</w:t>
      </w:r>
      <w:r w:rsidR="0001101D" w:rsidRPr="004E5767">
        <w:rPr>
          <w:b/>
        </w:rPr>
        <w:t>Company</w:t>
      </w:r>
      <w:r w:rsidRPr="00187C50">
        <w:rPr>
          <w:bCs/>
        </w:rPr>
        <w:t>"</w:t>
      </w:r>
      <w:r w:rsidR="0001101D">
        <w:t xml:space="preserve"> has the meaning set out in the above parties section.</w:t>
      </w:r>
    </w:p>
    <w:p w:rsidR="0001101D" w:rsidRDefault="00CE7D20" w:rsidP="0001101D">
      <w:pPr>
        <w:pStyle w:val="AMNormalIndent2"/>
      </w:pPr>
      <w:r w:rsidRPr="00187C50">
        <w:rPr>
          <w:bCs/>
        </w:rPr>
        <w:lastRenderedPageBreak/>
        <w:t>"</w:t>
      </w:r>
      <w:r w:rsidR="0001101D" w:rsidRPr="004E5767">
        <w:rPr>
          <w:b/>
        </w:rPr>
        <w:t>Companies Law</w:t>
      </w:r>
      <w:r w:rsidRPr="00187C50">
        <w:rPr>
          <w:bCs/>
        </w:rPr>
        <w:t>"</w:t>
      </w:r>
      <w:r w:rsidR="0001101D">
        <w:t xml:space="preserve"> means the law of 10 August 1915 on commercial companies, as amended.</w:t>
      </w:r>
    </w:p>
    <w:p w:rsidR="0001101D" w:rsidRDefault="00CE7D20" w:rsidP="0001101D">
      <w:pPr>
        <w:pStyle w:val="AMNormalIndent2"/>
      </w:pPr>
      <w:r w:rsidRPr="00187C50">
        <w:rPr>
          <w:bCs/>
        </w:rPr>
        <w:t>"</w:t>
      </w:r>
      <w:r w:rsidR="0001101D" w:rsidRPr="004E5767">
        <w:rPr>
          <w:b/>
        </w:rPr>
        <w:t>Party</w:t>
      </w:r>
      <w:r w:rsidRPr="00187C50">
        <w:rPr>
          <w:bCs/>
        </w:rPr>
        <w:t>"</w:t>
      </w:r>
      <w:r w:rsidR="0001101D">
        <w:t xml:space="preserve"> and </w:t>
      </w:r>
      <w:r w:rsidRPr="00187C50">
        <w:rPr>
          <w:bCs/>
        </w:rPr>
        <w:t>"</w:t>
      </w:r>
      <w:r w:rsidR="0001101D" w:rsidRPr="004E5767">
        <w:rPr>
          <w:b/>
        </w:rPr>
        <w:t>Parties</w:t>
      </w:r>
      <w:r w:rsidRPr="00187C50">
        <w:rPr>
          <w:bCs/>
        </w:rPr>
        <w:t>"</w:t>
      </w:r>
      <w:r w:rsidR="0001101D" w:rsidRPr="00187C50">
        <w:rPr>
          <w:bCs/>
        </w:rPr>
        <w:t xml:space="preserve"> </w:t>
      </w:r>
      <w:r w:rsidR="0001101D">
        <w:t>have the meaning set out in the above parties section.</w:t>
      </w:r>
    </w:p>
    <w:p w:rsidR="0001101D" w:rsidRDefault="00CE7D20" w:rsidP="0001101D">
      <w:pPr>
        <w:pStyle w:val="AMNormalIndent2"/>
      </w:pPr>
      <w:r w:rsidRPr="00187C50">
        <w:rPr>
          <w:bCs/>
        </w:rPr>
        <w:t>"</w:t>
      </w:r>
      <w:r w:rsidR="0001101D" w:rsidRPr="004E5767">
        <w:rPr>
          <w:b/>
        </w:rPr>
        <w:t>Sale Shares</w:t>
      </w:r>
      <w:r w:rsidRPr="00187C50">
        <w:rPr>
          <w:bCs/>
        </w:rPr>
        <w:t>"</w:t>
      </w:r>
      <w:r w:rsidR="0001101D" w:rsidRPr="00187C50">
        <w:rPr>
          <w:bCs/>
        </w:rPr>
        <w:t xml:space="preserve"> </w:t>
      </w:r>
      <w:r w:rsidR="0001101D">
        <w:t>has the meaning set out in the above Recitals.</w:t>
      </w:r>
    </w:p>
    <w:p w:rsidR="0001101D" w:rsidRDefault="00CE7D20" w:rsidP="0001101D">
      <w:pPr>
        <w:pStyle w:val="AMNormalIndent2"/>
      </w:pPr>
      <w:r w:rsidRPr="00187C50">
        <w:rPr>
          <w:bCs/>
        </w:rPr>
        <w:t>"</w:t>
      </w:r>
      <w:r w:rsidR="0001101D" w:rsidRPr="004E5767">
        <w:rPr>
          <w:b/>
        </w:rPr>
        <w:t>Seller</w:t>
      </w:r>
      <w:r w:rsidRPr="00187C50">
        <w:rPr>
          <w:bCs/>
        </w:rPr>
        <w:t>"</w:t>
      </w:r>
      <w:r w:rsidR="0001101D">
        <w:t xml:space="preserve"> has the meaning set out in the above parties section.</w:t>
      </w:r>
    </w:p>
    <w:p w:rsidR="00CE7D20" w:rsidRDefault="00CE7D20" w:rsidP="0001101D">
      <w:pPr>
        <w:pStyle w:val="AMNormalIndent2"/>
      </w:pPr>
      <w:r w:rsidRPr="00187C50">
        <w:rPr>
          <w:bCs/>
        </w:rPr>
        <w:t>"</w:t>
      </w:r>
      <w:r>
        <w:rPr>
          <w:b/>
        </w:rPr>
        <w:t>SHA</w:t>
      </w:r>
      <w:r w:rsidRPr="00187C50">
        <w:rPr>
          <w:bCs/>
        </w:rPr>
        <w:t>"</w:t>
      </w:r>
      <w:r w:rsidRPr="00BB1068">
        <w:rPr>
          <w:bCs/>
        </w:rPr>
        <w:t xml:space="preserve"> means the </w:t>
      </w:r>
      <w:r>
        <w:rPr>
          <w:bCs/>
        </w:rPr>
        <w:t xml:space="preserve">Luxembourg law governed </w:t>
      </w:r>
      <w:r w:rsidRPr="00BB1068">
        <w:rPr>
          <w:bCs/>
        </w:rPr>
        <w:t>shareholders</w:t>
      </w:r>
      <w:r>
        <w:rPr>
          <w:bCs/>
        </w:rPr>
        <w:t>'</w:t>
      </w:r>
      <w:r w:rsidRPr="00BB1068">
        <w:rPr>
          <w:bCs/>
        </w:rPr>
        <w:t xml:space="preserve"> agreement in relation to the Company, entered into </w:t>
      </w:r>
      <w:r>
        <w:rPr>
          <w:bCs/>
        </w:rPr>
        <w:t xml:space="preserve">on </w:t>
      </w:r>
      <w:r w:rsidRPr="00187C50">
        <w:rPr>
          <w:b/>
        </w:rPr>
        <w:t>[***]</w:t>
      </w:r>
      <w:r>
        <w:rPr>
          <w:bCs/>
        </w:rPr>
        <w:t xml:space="preserve"> 2024 </w:t>
      </w:r>
      <w:r w:rsidRPr="00BB1068">
        <w:rPr>
          <w:bCs/>
        </w:rPr>
        <w:t>by and between its shareholders.</w:t>
      </w:r>
    </w:p>
    <w:p w:rsidR="0001101D" w:rsidRDefault="00CE7D20" w:rsidP="0001101D">
      <w:pPr>
        <w:pStyle w:val="AMNormalIndent2"/>
      </w:pPr>
      <w:r w:rsidRPr="00187C50">
        <w:rPr>
          <w:bCs/>
        </w:rPr>
        <w:t>"</w:t>
      </w:r>
      <w:r w:rsidR="0001101D" w:rsidRPr="004E5767">
        <w:rPr>
          <w:b/>
        </w:rPr>
        <w:t>Transfer Date</w:t>
      </w:r>
      <w:r w:rsidRPr="00187C50">
        <w:rPr>
          <w:bCs/>
        </w:rPr>
        <w:t>"</w:t>
      </w:r>
      <w:r w:rsidR="0001101D" w:rsidRPr="00187C50">
        <w:rPr>
          <w:bCs/>
        </w:rPr>
        <w:t xml:space="preserve"> </w:t>
      </w:r>
      <w:r w:rsidR="0001101D">
        <w:t xml:space="preserve">has the meaning set out in clause </w:t>
      </w:r>
      <w:r w:rsidR="00296173">
        <w:fldChar w:fldCharType="begin"/>
      </w:r>
      <w:r w:rsidR="00296173">
        <w:instrText xml:space="preserve">  REF _Ref156998625 \w \h \* MERGEFORMAT </w:instrText>
      </w:r>
      <w:r w:rsidR="00296173">
        <w:fldChar w:fldCharType="separate"/>
      </w:r>
      <w:r w:rsidR="003C672E" w:rsidRPr="003C672E">
        <w:rPr>
          <w:color w:val="000000"/>
        </w:rPr>
        <w:t>2</w:t>
      </w:r>
      <w:r w:rsidR="00296173">
        <w:fldChar w:fldCharType="end"/>
      </w:r>
      <w:r w:rsidR="0001101D">
        <w:t xml:space="preserve"> of this Agreement.</w:t>
      </w:r>
    </w:p>
    <w:p w:rsidR="0001101D" w:rsidRDefault="0001101D" w:rsidP="0001101D">
      <w:pPr>
        <w:pStyle w:val="AMHeading2"/>
      </w:pPr>
      <w:bookmarkStart w:id="11" w:name="_Ref156998616"/>
      <w:r>
        <w:t>Interpretation</w:t>
      </w:r>
      <w:bookmarkEnd w:id="11"/>
    </w:p>
    <w:p w:rsidR="0001101D" w:rsidRDefault="0001101D" w:rsidP="0001101D">
      <w:pPr>
        <w:pStyle w:val="AMNormalIndent2"/>
      </w:pPr>
      <w:r>
        <w:t>In this Agreement:</w:t>
      </w:r>
    </w:p>
    <w:p w:rsidR="0001101D" w:rsidRDefault="0001101D" w:rsidP="0001101D">
      <w:pPr>
        <w:pStyle w:val="AMLevel5"/>
      </w:pPr>
      <w:bookmarkStart w:id="12" w:name="_Ref156998617"/>
      <w:r>
        <w:t>any reference to any agreement is to be construed as a reference to such agreement as it may be amended, supplemented, modified or extended from time to time, whether before or after the date hereof;</w:t>
      </w:r>
      <w:bookmarkEnd w:id="12"/>
    </w:p>
    <w:p w:rsidR="0001101D" w:rsidRDefault="0001101D" w:rsidP="0001101D">
      <w:pPr>
        <w:pStyle w:val="AMLevel5"/>
      </w:pPr>
      <w:bookmarkStart w:id="13" w:name="_Ref156998618"/>
      <w:r>
        <w:t>a reference to a person or persons is, where relevant, deemed to be a reference to or to include their respective successors, permitted assignees or transferees, as appropriate;</w:t>
      </w:r>
      <w:bookmarkEnd w:id="13"/>
    </w:p>
    <w:p w:rsidR="0001101D" w:rsidRDefault="0001101D" w:rsidP="0001101D">
      <w:pPr>
        <w:pStyle w:val="AMLevel5"/>
      </w:pPr>
      <w:bookmarkStart w:id="14" w:name="_Ref156998619"/>
      <w:r>
        <w:t xml:space="preserve">reference to clauses </w:t>
      </w:r>
      <w:r w:rsidRPr="00BB1068">
        <w:rPr>
          <w:bCs/>
        </w:rPr>
        <w:t xml:space="preserve">and </w:t>
      </w:r>
      <w:bookmarkStart w:id="15" w:name="DocXTextRef5"/>
      <w:r w:rsidRPr="00BB1068">
        <w:rPr>
          <w:bCs/>
        </w:rPr>
        <w:t>annexes</w:t>
      </w:r>
      <w:bookmarkEnd w:id="15"/>
      <w:r w:rsidRPr="00BB1068">
        <w:rPr>
          <w:bCs/>
        </w:rPr>
        <w:t xml:space="preserve">, </w:t>
      </w:r>
      <w:bookmarkStart w:id="16" w:name="DocXTextRef8"/>
      <w:r w:rsidRPr="00BB1068">
        <w:rPr>
          <w:bCs/>
        </w:rPr>
        <w:t>appendices</w:t>
      </w:r>
      <w:bookmarkEnd w:id="16"/>
      <w:r w:rsidRPr="00BB1068">
        <w:rPr>
          <w:bCs/>
        </w:rPr>
        <w:t xml:space="preserve">, </w:t>
      </w:r>
      <w:bookmarkStart w:id="17" w:name="DocXTextRef2"/>
      <w:r w:rsidRPr="00BB1068">
        <w:rPr>
          <w:bCs/>
        </w:rPr>
        <w:t>schedules</w:t>
      </w:r>
      <w:bookmarkEnd w:id="17"/>
      <w:r w:rsidRPr="00CE7D20">
        <w:rPr>
          <w:bCs/>
        </w:rPr>
        <w:t xml:space="preserve"> are references to, respectively, clauses of </w:t>
      </w:r>
      <w:r w:rsidRPr="00BB1068">
        <w:rPr>
          <w:bCs/>
        </w:rPr>
        <w:t xml:space="preserve">and </w:t>
      </w:r>
      <w:bookmarkStart w:id="18" w:name="DocXTextRef6"/>
      <w:r w:rsidRPr="00BB1068">
        <w:rPr>
          <w:bCs/>
        </w:rPr>
        <w:t>annexes</w:t>
      </w:r>
      <w:bookmarkEnd w:id="18"/>
      <w:r w:rsidRPr="00BB1068">
        <w:rPr>
          <w:bCs/>
        </w:rPr>
        <w:t xml:space="preserve">, </w:t>
      </w:r>
      <w:bookmarkStart w:id="19" w:name="DocXTextRef9"/>
      <w:r w:rsidRPr="00BB1068">
        <w:rPr>
          <w:bCs/>
        </w:rPr>
        <w:t>appendices</w:t>
      </w:r>
      <w:bookmarkEnd w:id="19"/>
      <w:r w:rsidRPr="00BB1068">
        <w:rPr>
          <w:bCs/>
        </w:rPr>
        <w:t xml:space="preserve">, </w:t>
      </w:r>
      <w:bookmarkStart w:id="20" w:name="DocXTextRef3"/>
      <w:r w:rsidRPr="00BB1068">
        <w:rPr>
          <w:bCs/>
        </w:rPr>
        <w:t>schedule</w:t>
      </w:r>
      <w:bookmarkEnd w:id="20"/>
      <w:r w:rsidR="00CE7D20" w:rsidRPr="00BB1068">
        <w:rPr>
          <w:bCs/>
        </w:rPr>
        <w:t>s</w:t>
      </w:r>
      <w:r w:rsidRPr="00CE7D20">
        <w:rPr>
          <w:bCs/>
        </w:rPr>
        <w:t xml:space="preserve"> to this Agreement </w:t>
      </w:r>
      <w:r w:rsidRPr="00BB1068">
        <w:rPr>
          <w:bCs/>
        </w:rPr>
        <w:t xml:space="preserve">and reference to this Agreement includes its </w:t>
      </w:r>
      <w:bookmarkStart w:id="21" w:name="DocXTextRef7"/>
      <w:r w:rsidRPr="00BB1068">
        <w:rPr>
          <w:bCs/>
        </w:rPr>
        <w:t>annexes</w:t>
      </w:r>
      <w:bookmarkEnd w:id="21"/>
      <w:r w:rsidRPr="00BB1068">
        <w:rPr>
          <w:bCs/>
        </w:rPr>
        <w:t xml:space="preserve">, </w:t>
      </w:r>
      <w:bookmarkStart w:id="22" w:name="DocXTextRef10"/>
      <w:r w:rsidRPr="00BB1068">
        <w:rPr>
          <w:bCs/>
        </w:rPr>
        <w:t>appendices</w:t>
      </w:r>
      <w:bookmarkEnd w:id="22"/>
      <w:r w:rsidRPr="00BB1068">
        <w:rPr>
          <w:bCs/>
        </w:rPr>
        <w:t xml:space="preserve">, </w:t>
      </w:r>
      <w:bookmarkStart w:id="23" w:name="DocXTextRef4"/>
      <w:r w:rsidRPr="00BB1068">
        <w:rPr>
          <w:bCs/>
        </w:rPr>
        <w:t>schedules</w:t>
      </w:r>
      <w:bookmarkEnd w:id="23"/>
      <w:r w:rsidRPr="00CE7D20">
        <w:rPr>
          <w:bCs/>
        </w:rPr>
        <w:t>;</w:t>
      </w:r>
      <w:bookmarkEnd w:id="14"/>
    </w:p>
    <w:p w:rsidR="0001101D" w:rsidRDefault="0001101D" w:rsidP="0001101D">
      <w:pPr>
        <w:pStyle w:val="AMLevel5"/>
      </w:pPr>
      <w:bookmarkStart w:id="24" w:name="_Ref156998620"/>
      <w:r>
        <w:t>a reference to a law or regulation or any provisions thereof is to be construed as a reference to such law, regulation or provisions as the same may have been, or may from time to time hereafter be, amended or re-enacted; and</w:t>
      </w:r>
      <w:bookmarkEnd w:id="24"/>
    </w:p>
    <w:p w:rsidR="0001101D" w:rsidRDefault="0001101D" w:rsidP="0001101D">
      <w:pPr>
        <w:pStyle w:val="AMLevel5"/>
      </w:pPr>
      <w:bookmarkStart w:id="25" w:name="_Ref156998621"/>
      <w:r>
        <w:t>words denoting the singular include the plural and vice versa;</w:t>
      </w:r>
      <w:bookmarkEnd w:id="25"/>
    </w:p>
    <w:p w:rsidR="0001101D" w:rsidRDefault="0001101D" w:rsidP="0001101D">
      <w:pPr>
        <w:pStyle w:val="AMLevel5"/>
      </w:pPr>
      <w:bookmarkStart w:id="26" w:name="_Ref156998622"/>
      <w:r>
        <w:t>words denoting a gender also include the other genders;</w:t>
      </w:r>
      <w:bookmarkEnd w:id="26"/>
    </w:p>
    <w:p w:rsidR="0001101D" w:rsidRDefault="0001101D" w:rsidP="0001101D">
      <w:pPr>
        <w:pStyle w:val="AMLevel5"/>
      </w:pPr>
      <w:bookmarkStart w:id="27" w:name="_Ref156998623"/>
      <w:r>
        <w:t>words denoting persons include bodies corporate, partnerships, associations and any other organised groups of persons or entities whether incorporated or not.</w:t>
      </w:r>
      <w:bookmarkEnd w:id="27"/>
    </w:p>
    <w:p w:rsidR="0001101D" w:rsidRDefault="0001101D" w:rsidP="0001101D">
      <w:pPr>
        <w:pStyle w:val="AMHeading2"/>
      </w:pPr>
      <w:bookmarkStart w:id="28" w:name="_Ref156998624"/>
      <w:r>
        <w:t>Clause headings</w:t>
      </w:r>
      <w:bookmarkEnd w:id="28"/>
    </w:p>
    <w:p w:rsidR="0001101D" w:rsidRDefault="0001101D" w:rsidP="00316DD3">
      <w:pPr>
        <w:pStyle w:val="AMNormalIndent2"/>
      </w:pPr>
      <w:r>
        <w:t>Clause headings are for ease of reference only and will not affect interpretation.</w:t>
      </w:r>
    </w:p>
    <w:p w:rsidR="0001101D" w:rsidRDefault="0001101D" w:rsidP="0001101D">
      <w:pPr>
        <w:pStyle w:val="AMHeading1"/>
      </w:pPr>
      <w:bookmarkStart w:id="29" w:name="_Ref156998625"/>
      <w:r>
        <w:t>SHARE TRANSFER</w:t>
      </w:r>
      <w:bookmarkEnd w:id="29"/>
    </w:p>
    <w:p w:rsidR="0001101D" w:rsidRDefault="0001101D" w:rsidP="00316DD3">
      <w:pPr>
        <w:pStyle w:val="AMNormalIndent1"/>
      </w:pPr>
      <w:r>
        <w:t xml:space="preserve">The Seller agrees to sell to the Buyer and the Buyer agrees to acquire from the Seller the Sale Shares with </w:t>
      </w:r>
      <w:r w:rsidRPr="00BB1068">
        <w:rPr>
          <w:bCs/>
        </w:rPr>
        <w:t>immediate</w:t>
      </w:r>
      <w:r w:rsidRPr="004E5767">
        <w:rPr>
          <w:b/>
        </w:rPr>
        <w:t xml:space="preserve"> </w:t>
      </w:r>
      <w:r w:rsidRPr="00BB1068">
        <w:rPr>
          <w:bCs/>
        </w:rPr>
        <w:t>effect</w:t>
      </w:r>
      <w:r w:rsidR="00CE7D20">
        <w:rPr>
          <w:bCs/>
        </w:rPr>
        <w:t xml:space="preserve"> and pursuant to the terms of the SHA</w:t>
      </w:r>
      <w:r>
        <w:t xml:space="preserve"> (the </w:t>
      </w:r>
      <w:r w:rsidR="00CE7D20">
        <w:t>"</w:t>
      </w:r>
      <w:r w:rsidRPr="004E5767">
        <w:rPr>
          <w:b/>
        </w:rPr>
        <w:t>Transfer Date</w:t>
      </w:r>
      <w:r w:rsidR="00CE7D20">
        <w:t>"</w:t>
      </w:r>
      <w:r>
        <w:t>).</w:t>
      </w:r>
    </w:p>
    <w:p w:rsidR="0001101D" w:rsidRDefault="0001101D" w:rsidP="0001101D">
      <w:pPr>
        <w:pStyle w:val="AMHeading1"/>
      </w:pPr>
      <w:bookmarkStart w:id="30" w:name="_Ref156998626"/>
      <w:r>
        <w:lastRenderedPageBreak/>
        <w:t>CONSIDERATION</w:t>
      </w:r>
      <w:bookmarkEnd w:id="30"/>
    </w:p>
    <w:p w:rsidR="0001101D" w:rsidRDefault="0001101D" w:rsidP="0001101D">
      <w:pPr>
        <w:pStyle w:val="AMNormalIndent2"/>
      </w:pPr>
      <w:r>
        <w:t xml:space="preserve">The consideration for the acquisition of </w:t>
      </w:r>
      <w:r w:rsidRPr="00BD651E">
        <w:t>the Sale Shares amounts to</w:t>
      </w:r>
      <w:r>
        <w:t xml:space="preserve"> </w:t>
      </w:r>
      <w:r w:rsidRPr="004E5767">
        <w:rPr>
          <w:b/>
        </w:rPr>
        <w:t>[***]</w:t>
      </w:r>
      <w:r>
        <w:t xml:space="preserve"> </w:t>
      </w:r>
      <w:r w:rsidR="00CE7D20">
        <w:t>euro</w:t>
      </w:r>
      <w:r w:rsidRPr="00CE7D20">
        <w:t xml:space="preserve">, </w:t>
      </w:r>
      <w:r w:rsidRPr="00BB1068">
        <w:t>to be fully paid in cash on the Transfer Date</w:t>
      </w:r>
      <w:r>
        <w:t>.</w:t>
      </w:r>
    </w:p>
    <w:p w:rsidR="0001101D" w:rsidRDefault="0001101D" w:rsidP="0001101D">
      <w:pPr>
        <w:pStyle w:val="AMHeading1"/>
      </w:pPr>
      <w:bookmarkStart w:id="31" w:name="_Ref156998627"/>
      <w:r>
        <w:t>FORMALITIES AND REGISTRATION</w:t>
      </w:r>
      <w:bookmarkEnd w:id="31"/>
    </w:p>
    <w:p w:rsidR="0001101D" w:rsidRPr="00BB1068" w:rsidRDefault="0001101D" w:rsidP="00316DD3">
      <w:pPr>
        <w:pStyle w:val="AMNormalIndent1"/>
      </w:pPr>
      <w:r w:rsidRPr="00BB1068">
        <w:t>The Parties hereby grant powers to any director of the Company, acting individually and with full power of substitution to register the Buyer as holder of the Sale Shares in the share register of the Company as of the Transfer Date.</w:t>
      </w:r>
    </w:p>
    <w:p w:rsidR="0001101D" w:rsidRDefault="0001101D" w:rsidP="0001101D">
      <w:pPr>
        <w:pStyle w:val="AMHeading1"/>
      </w:pPr>
      <w:bookmarkStart w:id="32" w:name="_Ref156998628"/>
      <w:r>
        <w:t>REPRESENTATIONS AND WARRANTIES</w:t>
      </w:r>
      <w:bookmarkEnd w:id="32"/>
    </w:p>
    <w:p w:rsidR="0001101D" w:rsidRDefault="0001101D" w:rsidP="0001101D">
      <w:pPr>
        <w:pStyle w:val="AMHeading2"/>
      </w:pPr>
      <w:bookmarkStart w:id="33" w:name="_Ref156998629"/>
      <w:r>
        <w:t>Representations and warranties of the Seller</w:t>
      </w:r>
      <w:bookmarkEnd w:id="33"/>
    </w:p>
    <w:p w:rsidR="0001101D" w:rsidRDefault="0001101D" w:rsidP="00A40618">
      <w:pPr>
        <w:pStyle w:val="AMNormalIndent2"/>
      </w:pPr>
      <w:r>
        <w:t>The Seller represents and warrants to the Buyer that at the Transfer Date:</w:t>
      </w:r>
    </w:p>
    <w:p w:rsidR="0001101D" w:rsidRDefault="0001101D" w:rsidP="0001101D">
      <w:pPr>
        <w:pStyle w:val="AMLevel5"/>
      </w:pPr>
      <w:bookmarkStart w:id="34" w:name="_Ref156998630"/>
      <w:r>
        <w:t>the Seller has full beneficial and legal ownership of the Sale Shares, which are validly issued, fully paid up, free of all pledges, liens, encumbrances and any other restriction of any kind;</w:t>
      </w:r>
      <w:bookmarkEnd w:id="34"/>
    </w:p>
    <w:p w:rsidR="0001101D" w:rsidRDefault="0001101D" w:rsidP="0001101D">
      <w:pPr>
        <w:pStyle w:val="AMLevel5"/>
      </w:pPr>
      <w:bookmarkStart w:id="35" w:name="_Ref156998631"/>
      <w:r>
        <w:t xml:space="preserve">the Seller is a validly organised and existing company under the laws of </w:t>
      </w:r>
      <w:r w:rsidRPr="002C50F9">
        <w:rPr>
          <w:b/>
        </w:rPr>
        <w:t>[</w:t>
      </w:r>
      <w:r w:rsidR="00CE7D20">
        <w:rPr>
          <w:b/>
        </w:rPr>
        <w:t>England and Wales</w:t>
      </w:r>
      <w:r w:rsidRPr="002C50F9">
        <w:rPr>
          <w:b/>
        </w:rPr>
        <w:t>]</w:t>
      </w:r>
      <w:r>
        <w:t xml:space="preserve"> and it has the corporate power and authority to enter into this Agreement and to perform its obligations hereunder;</w:t>
      </w:r>
      <w:bookmarkEnd w:id="35"/>
    </w:p>
    <w:p w:rsidR="0001101D" w:rsidRDefault="0001101D" w:rsidP="0001101D">
      <w:pPr>
        <w:pStyle w:val="AMLevel5"/>
      </w:pPr>
      <w:bookmarkStart w:id="36" w:name="_Ref156998632"/>
      <w:r>
        <w:t>the execution and performance of this Agreement by the Seller have been duly authorised by the Seller, no further corporate action on the part of the Seller is necessary to authorise the entry into and/or the performance of this Agreement; and this Agreement constitutes valid and binding obligations of the Seller, enforceable against the Seller in accordance with the terms hereof</w:t>
      </w:r>
      <w:r w:rsidR="00CE7D20">
        <w:rPr>
          <w:rStyle w:val="FootnoteReference"/>
        </w:rPr>
        <w:footnoteReference w:id="1"/>
      </w:r>
      <w:r w:rsidR="00CE7D20">
        <w:t>.</w:t>
      </w:r>
      <w:bookmarkEnd w:id="36"/>
    </w:p>
    <w:p w:rsidR="0001101D" w:rsidRDefault="0001101D" w:rsidP="0001101D">
      <w:pPr>
        <w:pStyle w:val="AMHeading2"/>
      </w:pPr>
      <w:bookmarkStart w:id="37" w:name="_Ref156998633"/>
      <w:r>
        <w:t>Representations and warranties of the Buyer</w:t>
      </w:r>
      <w:bookmarkEnd w:id="37"/>
    </w:p>
    <w:p w:rsidR="0001101D" w:rsidRDefault="0001101D" w:rsidP="00A40618">
      <w:pPr>
        <w:pStyle w:val="AMNormalIndent2"/>
      </w:pPr>
      <w:r>
        <w:t>The Buyer hereby represents and warrants to the Seller that as of the Transfer Date:</w:t>
      </w:r>
    </w:p>
    <w:p w:rsidR="0001101D" w:rsidRDefault="0001101D" w:rsidP="0001101D">
      <w:pPr>
        <w:pStyle w:val="AMLevel5"/>
      </w:pPr>
      <w:bookmarkStart w:id="38" w:name="_Ref156998634"/>
      <w:r>
        <w:t xml:space="preserve">the Buyer is a validly organised and existing company under the laws of </w:t>
      </w:r>
      <w:r w:rsidRPr="002C50F9">
        <w:rPr>
          <w:b/>
        </w:rPr>
        <w:t>[</w:t>
      </w:r>
      <w:r w:rsidR="00CE7D20">
        <w:rPr>
          <w:b/>
        </w:rPr>
        <w:t>England and Wales</w:t>
      </w:r>
      <w:r w:rsidRPr="002C50F9">
        <w:rPr>
          <w:b/>
        </w:rPr>
        <w:t>]</w:t>
      </w:r>
      <w:r>
        <w:t xml:space="preserve"> and it has the corporate power and authority to enter into this Agreement and to perform its obligations hereunder; </w:t>
      </w:r>
      <w:bookmarkEnd w:id="38"/>
    </w:p>
    <w:p w:rsidR="0001101D" w:rsidRDefault="0001101D" w:rsidP="0001101D">
      <w:pPr>
        <w:pStyle w:val="AMLevel5"/>
      </w:pPr>
      <w:bookmarkStart w:id="39" w:name="_Ref156998635"/>
      <w:r>
        <w:t xml:space="preserve">the execution and performance of this Agreement by the Buyer have been duly authorised by the Buyer, no further corporate action on the part of the Buyer is necessary to authorise the entry into and/or the performance of this Agreement; and this Agreement constitutes valid and binding obligations of the Buyer, enforceable against the Buyer in accordance with the terms hereof; </w:t>
      </w:r>
      <w:r w:rsidR="00CE7D20">
        <w:t>and</w:t>
      </w:r>
      <w:bookmarkEnd w:id="39"/>
    </w:p>
    <w:p w:rsidR="00CE7D20" w:rsidRDefault="00CE7D20" w:rsidP="0001101D">
      <w:pPr>
        <w:pStyle w:val="AMLevel5"/>
      </w:pPr>
      <w:r>
        <w:lastRenderedPageBreak/>
        <w:t xml:space="preserve">the Buyer has executed a deed of adherence to the SHA as attached hereto in </w:t>
      </w:r>
      <w:r w:rsidRPr="00BB1068">
        <w:rPr>
          <w:b/>
          <w:bCs/>
          <w:u w:val="single"/>
        </w:rPr>
        <w:t>Appendix 1</w:t>
      </w:r>
      <w:r>
        <w:t>.</w:t>
      </w:r>
    </w:p>
    <w:p w:rsidR="0001101D" w:rsidRDefault="0001101D" w:rsidP="0001101D">
      <w:pPr>
        <w:pStyle w:val="AMHeading1"/>
      </w:pPr>
      <w:bookmarkStart w:id="40" w:name="_Ref156998636"/>
      <w:r>
        <w:t>nO WAIVER</w:t>
      </w:r>
      <w:bookmarkEnd w:id="40"/>
    </w:p>
    <w:p w:rsidR="0001101D" w:rsidRDefault="0001101D" w:rsidP="00316DD3">
      <w:pPr>
        <w:pStyle w:val="AMNormalIndent1"/>
      </w:pPr>
      <w:r>
        <w:t>No failure or delay of a Party to exercise any right or remedy under this Agreement will be considered, or operate as, a waiver thereof, nor will any single or partial exercise of any right or remedy preclude any other or further exercise thereof or the exercise of any other right or remedy.</w:t>
      </w:r>
    </w:p>
    <w:p w:rsidR="0001101D" w:rsidRDefault="0001101D" w:rsidP="0001101D">
      <w:pPr>
        <w:pStyle w:val="AMHeading1"/>
      </w:pPr>
      <w:bookmarkStart w:id="41" w:name="_Ref156998637"/>
      <w:r>
        <w:t>ENTIRE AGREEMENT</w:t>
      </w:r>
      <w:bookmarkEnd w:id="41"/>
    </w:p>
    <w:p w:rsidR="0001101D" w:rsidRPr="00BB1068" w:rsidRDefault="0001101D" w:rsidP="00316DD3">
      <w:pPr>
        <w:pStyle w:val="AMNormalIndent1"/>
        <w:rPr>
          <w:b/>
          <w:caps/>
        </w:rPr>
      </w:pPr>
      <w:r w:rsidRPr="00BB1068">
        <w:t>This Agreement contains the entire understanding of the Parties hereto with respect to the subject matter contained herein and supersedes all prior agreements with respect hereto between the Parties.</w:t>
      </w:r>
    </w:p>
    <w:p w:rsidR="0001101D" w:rsidRDefault="0001101D" w:rsidP="0001101D">
      <w:pPr>
        <w:pStyle w:val="AMHeading1"/>
      </w:pPr>
      <w:bookmarkStart w:id="42" w:name="_Ref156998638"/>
      <w:r>
        <w:t>AMENDMENTS</w:t>
      </w:r>
      <w:bookmarkEnd w:id="42"/>
    </w:p>
    <w:p w:rsidR="0001101D" w:rsidRDefault="0001101D" w:rsidP="00316DD3">
      <w:pPr>
        <w:pStyle w:val="AMNormalIndent1"/>
      </w:pPr>
      <w:r>
        <w:t>This Agreement may only be amended or supplemented by a written agreement signed by all of the Parties.</w:t>
      </w:r>
    </w:p>
    <w:p w:rsidR="0001101D" w:rsidRDefault="0001101D" w:rsidP="0001101D">
      <w:pPr>
        <w:pStyle w:val="AMHeading1"/>
      </w:pPr>
      <w:bookmarkStart w:id="43" w:name="_Ref156998639"/>
      <w:r>
        <w:t>ASSIGNMENT</w:t>
      </w:r>
      <w:bookmarkEnd w:id="43"/>
    </w:p>
    <w:p w:rsidR="0001101D" w:rsidRDefault="0001101D" w:rsidP="00316DD3">
      <w:pPr>
        <w:pStyle w:val="AMNormalIndent1"/>
      </w:pPr>
      <w:r>
        <w:t>None of the Parties may assign any of their rights under this Agreement without the written consent of the other Party.</w:t>
      </w:r>
    </w:p>
    <w:p w:rsidR="0001101D" w:rsidRDefault="0001101D" w:rsidP="0001101D">
      <w:pPr>
        <w:pStyle w:val="AMHeading1"/>
      </w:pPr>
      <w:bookmarkStart w:id="44" w:name="_Ref156998640"/>
      <w:r>
        <w:t>SEVERABILITY</w:t>
      </w:r>
      <w:bookmarkEnd w:id="44"/>
    </w:p>
    <w:p w:rsidR="0001101D" w:rsidRDefault="0001101D" w:rsidP="00316DD3">
      <w:pPr>
        <w:pStyle w:val="AMNormalIndent1"/>
      </w:pPr>
      <w:r>
        <w:t xml:space="preserve">If one or more of the provisions of this Agreement is or becomes invalid, illegal or unenforceable in any respect under any applicable law, the validity, legality and enforceability of the remaining provisions contained herein will not in any way be affected and any invalid provision will be deemed to be severable. </w:t>
      </w:r>
      <w:r w:rsidRPr="00BB1068">
        <w:rPr>
          <w:bCs/>
        </w:rPr>
        <w:t>Each of the Parties agrees in this case to use its best efforts to negotiate in good faith a legally valid and economically equivalent replacement provision.</w:t>
      </w:r>
    </w:p>
    <w:p w:rsidR="0001101D" w:rsidRDefault="0001101D" w:rsidP="0001101D">
      <w:pPr>
        <w:pStyle w:val="AMHeading1"/>
      </w:pPr>
      <w:bookmarkStart w:id="45" w:name="_Ref156998641"/>
      <w:r>
        <w:t>COSTS</w:t>
      </w:r>
      <w:bookmarkEnd w:id="45"/>
    </w:p>
    <w:p w:rsidR="0001101D" w:rsidRDefault="0001101D" w:rsidP="00316DD3">
      <w:pPr>
        <w:pStyle w:val="AMNormalIndent1"/>
      </w:pPr>
      <w:r>
        <w:t>Each Party will bear its own costs, fees and expenses incurred in connection with the preparation, negotiation, execution and performance of this Agreement.</w:t>
      </w:r>
    </w:p>
    <w:p w:rsidR="0001101D" w:rsidRDefault="0001101D" w:rsidP="0001101D">
      <w:pPr>
        <w:pStyle w:val="AMHeading1"/>
      </w:pPr>
      <w:bookmarkStart w:id="46" w:name="_Ref156998642"/>
      <w:r>
        <w:t>COUNTERPARTS</w:t>
      </w:r>
      <w:bookmarkEnd w:id="46"/>
    </w:p>
    <w:p w:rsidR="008149FD" w:rsidRDefault="008149FD" w:rsidP="008149FD">
      <w:pPr>
        <w:pStyle w:val="AMNormalIndent1"/>
      </w:pPr>
      <w:r>
        <w:t>This Agreement may be signed in any number of counterparts and by each Party on separate counterparts, all of which will together constitute one instrument.</w:t>
      </w:r>
    </w:p>
    <w:p w:rsidR="008149FD" w:rsidRDefault="008149FD" w:rsidP="008149FD">
      <w:pPr>
        <w:pStyle w:val="AMHeading1"/>
      </w:pPr>
      <w:bookmarkStart w:id="47" w:name="_Ref163227760"/>
      <w:r>
        <w:lastRenderedPageBreak/>
        <w:t>electronic signature</w:t>
      </w:r>
      <w:bookmarkEnd w:id="47"/>
    </w:p>
    <w:p w:rsidR="008149FD" w:rsidRDefault="008149FD" w:rsidP="008149FD">
      <w:pPr>
        <w:pStyle w:val="AMNormalIndent1"/>
      </w:pPr>
      <w:bookmarkStart w:id="48" w:name="_Ref156998643"/>
      <w:r>
        <w:t>N</w:t>
      </w:r>
      <w:r w:rsidRPr="00D62367">
        <w:t>otwithstanding</w:t>
      </w:r>
      <w:r>
        <w:t xml:space="preserve"> clause </w:t>
      </w:r>
      <w:r w:rsidR="003C672E">
        <w:fldChar w:fldCharType="begin"/>
      </w:r>
      <w:r w:rsidR="003C672E">
        <w:instrText xml:space="preserve">  REF _Ref156998642 \n \h \* MERGEFORMAT </w:instrText>
      </w:r>
      <w:r w:rsidR="003C672E">
        <w:fldChar w:fldCharType="separate"/>
      </w:r>
      <w:r w:rsidR="003C672E" w:rsidRPr="003C672E">
        <w:rPr>
          <w:color w:val="000000"/>
        </w:rPr>
        <w:t>12</w:t>
      </w:r>
      <w:r w:rsidR="003C672E">
        <w:fldChar w:fldCharType="end"/>
      </w:r>
      <w:r>
        <w:t>, the Parties may agree to sign this Agreement by electronic signature within the meaning of the provisions of Articles 1322-</w:t>
      </w:r>
      <w:bookmarkStart w:id="49" w:name="DocXTextRef12"/>
      <w:r>
        <w:t>1</w:t>
      </w:r>
      <w:bookmarkEnd w:id="49"/>
      <w:r>
        <w:t xml:space="preserve"> et seq. of the Civil Code.</w:t>
      </w:r>
    </w:p>
    <w:p w:rsidR="008149FD" w:rsidRDefault="008149FD" w:rsidP="008149FD">
      <w:pPr>
        <w:pStyle w:val="AMNormalIndent1"/>
      </w:pPr>
      <w:r>
        <w:t>The Parties therefore acknowledge and agree that the electronic version of this Agreement constitutes an original document and is perfectly valid and enforceable between them.</w:t>
      </w:r>
    </w:p>
    <w:p w:rsidR="008149FD" w:rsidRDefault="008149FD" w:rsidP="008149FD">
      <w:pPr>
        <w:pStyle w:val="AMNormalIndent1"/>
      </w:pPr>
      <w:r>
        <w:t>The Parties declare that this Agreement and/or its electronic form constitutes literal proof within the meaning of Article 1322-</w:t>
      </w:r>
      <w:bookmarkStart w:id="50" w:name="DocXTextRef14"/>
      <w:r>
        <w:t>2</w:t>
      </w:r>
      <w:bookmarkEnd w:id="50"/>
      <w:r>
        <w:t xml:space="preserve"> of the Civil Code and has the same evidential value as a written document on paper and may be validly invoked against them.</w:t>
      </w:r>
    </w:p>
    <w:p w:rsidR="008149FD" w:rsidRDefault="008149FD" w:rsidP="008149FD">
      <w:pPr>
        <w:pStyle w:val="AMNormalIndent1"/>
      </w:pPr>
      <w:r>
        <w:t xml:space="preserve">The Parties acknowledge and agree that the electronic signature solution offered by </w:t>
      </w:r>
      <w:r w:rsidRPr="00BB1068">
        <w:t>DocuSign</w:t>
      </w:r>
      <w:r>
        <w:t xml:space="preserve"> and agreed upon by the Parties is sufficiently reliable to identify the signatories and to guarantee the link between each signature and this Agreement.</w:t>
      </w:r>
    </w:p>
    <w:p w:rsidR="008149FD" w:rsidRDefault="008149FD" w:rsidP="008149FD">
      <w:pPr>
        <w:pStyle w:val="AMNormalIndent1"/>
      </w:pPr>
      <w:r>
        <w:t>The Parties therefore agree not to challenge the admissibility, enforceability or evidentiary value of the signatures of this Agreement.</w:t>
      </w:r>
    </w:p>
    <w:p w:rsidR="0001101D" w:rsidRDefault="0001101D" w:rsidP="0001101D">
      <w:pPr>
        <w:pStyle w:val="AMHeading1"/>
      </w:pPr>
      <w:bookmarkStart w:id="51" w:name="_Ref163227761"/>
      <w:r>
        <w:t>GOVERNING LAW AND JURISDICTION</w:t>
      </w:r>
      <w:bookmarkEnd w:id="48"/>
      <w:bookmarkEnd w:id="51"/>
    </w:p>
    <w:p w:rsidR="0001101D" w:rsidRDefault="0001101D" w:rsidP="00316DD3">
      <w:pPr>
        <w:pStyle w:val="AMNormalIndent1"/>
      </w:pPr>
      <w:r>
        <w:t>This Agreement is governed by and construed in accordance with the laws of the Grand Duchy of Luxembourg. The Parties irrevocably agree that any disputes arising out of or in connection with this Agreement will be submitted exclusively to the courts of the City of Luxembourg, Grand Duchy of Luxembourg.</w:t>
      </w:r>
    </w:p>
    <w:p w:rsidR="0001101D" w:rsidRDefault="0001101D" w:rsidP="00316DD3">
      <w:pPr>
        <w:pStyle w:val="AMNormal"/>
        <w:jc w:val="center"/>
      </w:pPr>
      <w:r w:rsidRPr="0001101D">
        <w:rPr>
          <w:i/>
        </w:rPr>
        <w:t>[The rest of the page is left blank, the signature page follows]</w:t>
      </w:r>
    </w:p>
    <w:p w:rsidR="0001101D" w:rsidRDefault="0001101D" w:rsidP="00316DD3">
      <w:pPr>
        <w:pStyle w:val="AMNormal"/>
        <w:jc w:val="center"/>
      </w:pPr>
      <w:r w:rsidRPr="0085357B">
        <w:br w:type="page"/>
      </w:r>
    </w:p>
    <w:p w:rsidR="0001101D" w:rsidRPr="004B4AD7" w:rsidRDefault="0001101D" w:rsidP="00316DD3">
      <w:pPr>
        <w:pStyle w:val="AMNormal"/>
        <w:jc w:val="center"/>
      </w:pPr>
      <w:r w:rsidRPr="0001101D">
        <w:rPr>
          <w:i/>
        </w:rPr>
        <w:lastRenderedPageBreak/>
        <w:t>[Signature page - Share Transfer Agreement]</w:t>
      </w:r>
    </w:p>
    <w:tbl>
      <w:tblPr>
        <w:tblStyle w:val="TableGrid"/>
        <w:tblW w:w="0" w:type="auto"/>
        <w:tblLook w:val="04A0" w:firstRow="1" w:lastRow="0" w:firstColumn="1" w:lastColumn="0" w:noHBand="0" w:noVBand="1"/>
      </w:tblPr>
      <w:tblGrid>
        <w:gridCol w:w="4530"/>
        <w:gridCol w:w="4531"/>
      </w:tblGrid>
      <w:tr w:rsidR="0001101D" w:rsidRPr="00CE7D20" w:rsidTr="00F61A3B">
        <w:tc>
          <w:tcPr>
            <w:tcW w:w="4530" w:type="dxa"/>
            <w:tcBorders>
              <w:top w:val="nil"/>
              <w:left w:val="nil"/>
              <w:bottom w:val="nil"/>
              <w:right w:val="nil"/>
            </w:tcBorders>
          </w:tcPr>
          <w:p w:rsidR="0001101D" w:rsidRDefault="0001101D" w:rsidP="00F61A3B">
            <w:pPr>
              <w:pStyle w:val="AMNormal"/>
            </w:pPr>
            <w:bookmarkStart w:id="52" w:name="_Hlk163635693"/>
            <w:r w:rsidRPr="002C50F9">
              <w:t>THE SELLER</w:t>
            </w:r>
          </w:p>
          <w:p w:rsidR="00CE7D20" w:rsidRPr="002C50F9" w:rsidRDefault="00CE7D20" w:rsidP="00F61A3B">
            <w:pPr>
              <w:pStyle w:val="AMNormal"/>
            </w:pPr>
          </w:p>
          <w:p w:rsidR="0001101D" w:rsidRPr="002C50F9" w:rsidRDefault="0001101D" w:rsidP="00F61A3B">
            <w:pPr>
              <w:pStyle w:val="AMNormal"/>
            </w:pPr>
            <w:r w:rsidRPr="002C50F9">
              <w:t>________________________</w:t>
            </w:r>
          </w:p>
          <w:p w:rsidR="0001101D" w:rsidRDefault="0001101D" w:rsidP="00F61A3B">
            <w:pPr>
              <w:pStyle w:val="AMNormal"/>
            </w:pPr>
            <w:r>
              <w:t>By:</w:t>
            </w:r>
          </w:p>
          <w:p w:rsidR="0001101D" w:rsidRDefault="0001101D" w:rsidP="00F61A3B">
            <w:pPr>
              <w:pStyle w:val="AMNormal"/>
            </w:pPr>
            <w:r>
              <w:t>Title:</w:t>
            </w:r>
          </w:p>
          <w:bookmarkEnd w:id="52"/>
          <w:p w:rsidR="0001101D" w:rsidRPr="00E45F55" w:rsidRDefault="0001101D" w:rsidP="00F61A3B">
            <w:pPr>
              <w:pStyle w:val="AMNormal"/>
            </w:pPr>
          </w:p>
        </w:tc>
        <w:tc>
          <w:tcPr>
            <w:tcW w:w="4531" w:type="dxa"/>
            <w:tcBorders>
              <w:top w:val="nil"/>
              <w:left w:val="nil"/>
              <w:bottom w:val="nil"/>
              <w:right w:val="nil"/>
            </w:tcBorders>
          </w:tcPr>
          <w:p w:rsidR="0001101D" w:rsidRDefault="0001101D" w:rsidP="00F61A3B">
            <w:pPr>
              <w:pStyle w:val="AMNormal"/>
            </w:pPr>
            <w:r w:rsidRPr="002C50F9">
              <w:t>THE BUYER</w:t>
            </w:r>
          </w:p>
          <w:p w:rsidR="00CE7D20" w:rsidRPr="002C50F9" w:rsidRDefault="00CE7D20" w:rsidP="00F61A3B">
            <w:pPr>
              <w:pStyle w:val="AMNormal"/>
            </w:pPr>
          </w:p>
          <w:p w:rsidR="0001101D" w:rsidRPr="002C50F9" w:rsidRDefault="0001101D" w:rsidP="00F61A3B">
            <w:pPr>
              <w:pStyle w:val="AMNormal"/>
            </w:pPr>
            <w:r w:rsidRPr="002C50F9">
              <w:t>________________________</w:t>
            </w:r>
          </w:p>
          <w:p w:rsidR="0001101D" w:rsidRPr="002C50F9" w:rsidRDefault="0001101D" w:rsidP="00F61A3B">
            <w:pPr>
              <w:pStyle w:val="AMNormal"/>
            </w:pPr>
            <w:r w:rsidRPr="002C50F9">
              <w:t>By:</w:t>
            </w:r>
          </w:p>
          <w:p w:rsidR="0001101D" w:rsidRDefault="0001101D" w:rsidP="00F61A3B">
            <w:pPr>
              <w:pStyle w:val="AMNormal"/>
            </w:pPr>
            <w:r>
              <w:t>Title:</w:t>
            </w:r>
          </w:p>
          <w:p w:rsidR="0001101D" w:rsidRPr="00E45F55" w:rsidRDefault="0001101D" w:rsidP="00F61A3B">
            <w:pPr>
              <w:pStyle w:val="AMNormal"/>
            </w:pPr>
          </w:p>
        </w:tc>
      </w:tr>
    </w:tbl>
    <w:p w:rsidR="0001101D" w:rsidRPr="002C50F9" w:rsidRDefault="0001101D" w:rsidP="0001101D">
      <w:pPr>
        <w:pStyle w:val="AMNormal"/>
      </w:pPr>
      <w:r w:rsidRPr="002C50F9">
        <w:t xml:space="preserve">In accordance with Article 1690 of the </w:t>
      </w:r>
      <w:r>
        <w:t>C</w:t>
      </w:r>
      <w:r w:rsidRPr="002C50F9">
        <w:t xml:space="preserve">ivil Code and with Article </w:t>
      </w:r>
      <w:bookmarkStart w:id="53" w:name="DocXTextRef16"/>
      <w:r w:rsidRPr="002C50F9">
        <w:t>430</w:t>
      </w:r>
      <w:bookmarkEnd w:id="53"/>
      <w:r w:rsidRPr="002C50F9">
        <w:t>-</w:t>
      </w:r>
      <w:bookmarkStart w:id="54" w:name="DocXTextRef15"/>
      <w:r w:rsidRPr="002C50F9">
        <w:t>4</w:t>
      </w:r>
      <w:bookmarkEnd w:id="54"/>
      <w:r w:rsidRPr="002C50F9">
        <w:t xml:space="preserve"> of the Companies Law, the above-mentioned transfer of the Sale Shares is approved by the Company and any notification requirements with respect thereto are hereby waived.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1101D" w:rsidRPr="00CE7D20" w:rsidTr="00F61A3B">
        <w:tc>
          <w:tcPr>
            <w:tcW w:w="4530" w:type="dxa"/>
          </w:tcPr>
          <w:p w:rsidR="0001101D" w:rsidRDefault="0001101D" w:rsidP="00F61A3B">
            <w:pPr>
              <w:pStyle w:val="AMNormal"/>
            </w:pPr>
            <w:r w:rsidRPr="002C50F9">
              <w:t xml:space="preserve">THE </w:t>
            </w:r>
            <w:r>
              <w:t>COMPANY</w:t>
            </w:r>
          </w:p>
          <w:p w:rsidR="00CE7D20" w:rsidRPr="002C50F9" w:rsidRDefault="00CE7D20" w:rsidP="00F61A3B">
            <w:pPr>
              <w:pStyle w:val="AMNormal"/>
            </w:pPr>
          </w:p>
          <w:p w:rsidR="0001101D" w:rsidRPr="002C50F9" w:rsidRDefault="0001101D" w:rsidP="00F61A3B">
            <w:pPr>
              <w:pStyle w:val="AMNormal"/>
            </w:pPr>
            <w:r w:rsidRPr="002C50F9">
              <w:t>________________________</w:t>
            </w:r>
          </w:p>
          <w:p w:rsidR="0001101D" w:rsidRDefault="0001101D" w:rsidP="00F61A3B">
            <w:pPr>
              <w:pStyle w:val="AMNormal"/>
            </w:pPr>
            <w:r>
              <w:t>By:</w:t>
            </w:r>
          </w:p>
          <w:p w:rsidR="0001101D" w:rsidRDefault="0001101D" w:rsidP="00F61A3B">
            <w:pPr>
              <w:pStyle w:val="AMNormal"/>
            </w:pPr>
            <w:r>
              <w:t>Title:</w:t>
            </w:r>
            <w:r w:rsidR="00CE7D20">
              <w:t xml:space="preserve"> class A director</w:t>
            </w:r>
          </w:p>
          <w:p w:rsidR="0001101D" w:rsidRPr="00BB1068" w:rsidRDefault="0001101D" w:rsidP="00BB1068">
            <w:pPr>
              <w:rPr>
                <w:lang w:val="en-GB"/>
              </w:rPr>
            </w:pPr>
          </w:p>
        </w:tc>
        <w:tc>
          <w:tcPr>
            <w:tcW w:w="4531" w:type="dxa"/>
          </w:tcPr>
          <w:p w:rsidR="00CE7D20" w:rsidRDefault="00CE7D20" w:rsidP="00CE7D20">
            <w:pPr>
              <w:pStyle w:val="AMNormal"/>
            </w:pPr>
          </w:p>
          <w:p w:rsidR="00CE7D20" w:rsidRDefault="00CE7D20" w:rsidP="00CE7D20">
            <w:pPr>
              <w:pStyle w:val="AMNormal"/>
            </w:pPr>
          </w:p>
          <w:p w:rsidR="00CE7D20" w:rsidRPr="002C50F9" w:rsidRDefault="00CE7D20" w:rsidP="00CE7D20">
            <w:pPr>
              <w:pStyle w:val="AMNormal"/>
            </w:pPr>
            <w:r w:rsidRPr="002C50F9">
              <w:t>________________________</w:t>
            </w:r>
          </w:p>
          <w:p w:rsidR="00CE7D20" w:rsidRDefault="00CE7D20" w:rsidP="00CE7D20">
            <w:pPr>
              <w:pStyle w:val="AMNormal"/>
            </w:pPr>
            <w:r>
              <w:t>By:</w:t>
            </w:r>
          </w:p>
          <w:p w:rsidR="00CE7D20" w:rsidRDefault="00CE7D20" w:rsidP="00CE7D20">
            <w:pPr>
              <w:pStyle w:val="AMNormal"/>
            </w:pPr>
            <w:r>
              <w:t>Title: class B director</w:t>
            </w:r>
          </w:p>
          <w:p w:rsidR="0001101D" w:rsidRDefault="0001101D" w:rsidP="00F61A3B">
            <w:pPr>
              <w:pStyle w:val="AMNormal"/>
            </w:pPr>
          </w:p>
        </w:tc>
      </w:tr>
    </w:tbl>
    <w:p w:rsidR="0001101D" w:rsidRPr="004B4AD7" w:rsidRDefault="0001101D" w:rsidP="0001101D">
      <w:pPr>
        <w:pStyle w:val="AMNormal"/>
        <w:sectPr w:rsidR="0001101D" w:rsidRPr="004B4AD7" w:rsidSect="00CB427E">
          <w:headerReference w:type="even" r:id="rId7"/>
          <w:headerReference w:type="default" r:id="rId8"/>
          <w:footerReference w:type="even" r:id="rId9"/>
          <w:footerReference w:type="default" r:id="rId10"/>
          <w:headerReference w:type="first" r:id="rId11"/>
          <w:footerReference w:type="first" r:id="rId12"/>
          <w:pgSz w:w="11907" w:h="16840" w:code="9"/>
          <w:pgMar w:top="2410" w:right="1418" w:bottom="1418" w:left="1418" w:header="709" w:footer="709" w:gutter="0"/>
          <w:pgNumType w:start="2"/>
          <w:cols w:space="708"/>
          <w:formProt w:val="0"/>
          <w:docGrid w:linePitch="360"/>
        </w:sectPr>
      </w:pPr>
    </w:p>
    <w:p w:rsidR="0001101D" w:rsidRDefault="0001101D" w:rsidP="0001101D">
      <w:pPr>
        <w:pStyle w:val="AMAnnexTitle"/>
      </w:pPr>
      <w:bookmarkStart w:id="61" w:name="_Ref156998644"/>
    </w:p>
    <w:bookmarkEnd w:id="0"/>
    <w:bookmarkEnd w:id="1"/>
    <w:bookmarkEnd w:id="61"/>
    <w:p w:rsidR="0001101D" w:rsidRPr="00BB1068" w:rsidRDefault="00CE7D20" w:rsidP="00BB1068">
      <w:pPr>
        <w:pStyle w:val="AMNormal"/>
        <w:jc w:val="center"/>
        <w:rPr>
          <w:b/>
          <w:bCs w:val="0"/>
          <w:u w:val="single"/>
        </w:rPr>
      </w:pPr>
      <w:r w:rsidRPr="00BB1068">
        <w:rPr>
          <w:b/>
          <w:bCs w:val="0"/>
          <w:u w:val="single"/>
        </w:rPr>
        <w:t>Deed of Adherence to the SHA</w:t>
      </w:r>
    </w:p>
    <w:sectPr w:rsidR="0001101D" w:rsidRPr="00BB1068" w:rsidSect="00CB427E">
      <w:footerReference w:type="default" r:id="rId13"/>
      <w:pgSz w:w="11907" w:h="16840" w:code="9"/>
      <w:pgMar w:top="2410"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77B" w:rsidRDefault="004A077B" w:rsidP="00977E0D">
      <w:pPr>
        <w:spacing w:before="0" w:after="0" w:line="240" w:lineRule="auto"/>
      </w:pPr>
      <w:r>
        <w:separator/>
      </w:r>
    </w:p>
  </w:endnote>
  <w:endnote w:type="continuationSeparator" w:id="0">
    <w:p w:rsidR="004A077B" w:rsidRDefault="004A077B" w:rsidP="00977E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27E" w:rsidRDefault="00CB427E" w:rsidP="00CB427E">
    <w:pPr>
      <w:tabs>
        <w:tab w:val="center" w:pos="4320"/>
        <w:tab w:val="right" w:pos="8640"/>
      </w:tabs>
      <w:rPr>
        <w:lang w:val="en-GB"/>
      </w:rPr>
    </w:pPr>
    <w:bookmarkStart w:id="57" w:name="_Hlk156998047"/>
    <w:bookmarkStart w:id="58" w:name="_Hlk156998048"/>
    <w:bookmarkEnd w:id="57"/>
    <w:bookmarkEnd w:id="5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01D" w:rsidRPr="00976030" w:rsidRDefault="0001101D" w:rsidP="00FB5C7F">
    <w:pPr>
      <w:tabs>
        <w:tab w:val="center" w:pos="4320"/>
        <w:tab w:val="right" w:pos="9072"/>
      </w:tabs>
      <w:rPr>
        <w:lang w:val="en-GB"/>
      </w:rPr>
    </w:pPr>
    <w:r w:rsidRPr="006F4AE8">
      <w:rPr>
        <w:lang w:val="en-GB"/>
      </w:rPr>
      <w:tab/>
    </w:r>
    <w:r w:rsidRPr="006F4AE8">
      <w:rPr>
        <w:lang w:val="en-GB"/>
      </w:rPr>
      <w:tab/>
    </w:r>
    <w:r w:rsidRPr="00976030">
      <w:rPr>
        <w:lang w:val="en-GB"/>
      </w:rPr>
      <w:fldChar w:fldCharType="begin"/>
    </w:r>
    <w:r w:rsidRPr="00976030">
      <w:rPr>
        <w:lang w:val="en-GB"/>
      </w:rPr>
      <w:instrText xml:space="preserve"> PAGE </w:instrText>
    </w:r>
    <w:r w:rsidRPr="00976030">
      <w:rPr>
        <w:lang w:val="en-GB"/>
      </w:rPr>
      <w:fldChar w:fldCharType="separate"/>
    </w:r>
    <w:r>
      <w:rPr>
        <w:noProof/>
        <w:lang w:val="en-GB"/>
      </w:rPr>
      <w:t>7</w:t>
    </w:r>
    <w:r w:rsidRPr="00976030">
      <w:rPr>
        <w:lang w:val="en-GB"/>
      </w:rPr>
      <w:fldChar w:fldCharType="end"/>
    </w:r>
    <w:r w:rsidRPr="00976030">
      <w:rPr>
        <w:lang w:val="en-GB"/>
      </w:rPr>
      <w:t>/</w:t>
    </w:r>
    <w:r>
      <w:rPr>
        <w:lang w:val="en-GB"/>
      </w:rPr>
      <w:fldChar w:fldCharType="begin"/>
    </w:r>
    <w:r>
      <w:rPr>
        <w:lang w:val="en-GB"/>
      </w:rPr>
      <w:instrText xml:space="preserve"> NUMPAGES  \* Arabic  \* MERGEFORMAT </w:instrText>
    </w:r>
    <w:r>
      <w:rPr>
        <w:lang w:val="en-GB"/>
      </w:rPr>
      <w:fldChar w:fldCharType="separate"/>
    </w:r>
    <w:r>
      <w:rPr>
        <w:noProof/>
        <w:lang w:val="en-GB"/>
      </w:rPr>
      <w:t>9</w:t>
    </w:r>
    <w:r>
      <w:rPr>
        <w:noProof/>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27E" w:rsidRDefault="00CB427E" w:rsidP="00CB427E">
    <w:pPr>
      <w:tabs>
        <w:tab w:val="center" w:pos="4320"/>
        <w:tab w:val="right" w:pos="8640"/>
      </w:tabs>
      <w:rPr>
        <w:lang w:val="en-GB"/>
      </w:rPr>
    </w:pPr>
    <w:bookmarkStart w:id="59" w:name="_Hlk156998045"/>
    <w:bookmarkStart w:id="60" w:name="_Hlk156998046"/>
    <w:bookmarkEnd w:id="59"/>
    <w:bookmarkEnd w:id="6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27E" w:rsidRPr="006F4AE8" w:rsidRDefault="00CB427E" w:rsidP="00CB427E">
    <w:pPr>
      <w:pStyle w:val="Footer"/>
      <w:tabs>
        <w:tab w:val="clear" w:pos="4320"/>
        <w:tab w:val="clear" w:pos="8640"/>
        <w:tab w:val="right" w:pos="9072"/>
      </w:tabs>
    </w:pPr>
    <w:r w:rsidRPr="006F4AE8">
      <w:tab/>
    </w:r>
    <w:r w:rsidRPr="006F4AE8">
      <w:fldChar w:fldCharType="begin"/>
    </w:r>
    <w:r w:rsidRPr="006F4AE8">
      <w:instrText xml:space="preserve"> PAGE </w:instrText>
    </w:r>
    <w:r w:rsidRPr="006F4AE8">
      <w:fldChar w:fldCharType="separate"/>
    </w:r>
    <w:r>
      <w:t>1</w:t>
    </w:r>
    <w:r w:rsidRPr="006F4AE8">
      <w:fldChar w:fldCharType="end"/>
    </w:r>
    <w:r w:rsidRPr="006F4AE8">
      <w:t>/</w:t>
    </w:r>
    <w:fldSimple w:instr=" NUMPAGES  \* Arabic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77B" w:rsidRDefault="004A077B" w:rsidP="00977E0D">
      <w:pPr>
        <w:spacing w:before="0" w:after="0" w:line="240" w:lineRule="auto"/>
      </w:pPr>
      <w:r>
        <w:separator/>
      </w:r>
    </w:p>
  </w:footnote>
  <w:footnote w:type="continuationSeparator" w:id="0">
    <w:p w:rsidR="004A077B" w:rsidRDefault="004A077B" w:rsidP="00977E0D">
      <w:pPr>
        <w:spacing w:before="0" w:after="0" w:line="240" w:lineRule="auto"/>
      </w:pPr>
      <w:r>
        <w:continuationSeparator/>
      </w:r>
    </w:p>
  </w:footnote>
  <w:footnote w:id="1">
    <w:p w:rsidR="00CE7D20" w:rsidRPr="00CE7D20" w:rsidRDefault="00CE7D20">
      <w:pPr>
        <w:pStyle w:val="FootnoteText"/>
      </w:pPr>
      <w:r>
        <w:rPr>
          <w:rStyle w:val="FootnoteReference"/>
        </w:rPr>
        <w:footnoteRef/>
      </w:r>
      <w:r>
        <w:t xml:space="preserve"> </w:t>
      </w:r>
      <w:r w:rsidRPr="00BB1068">
        <w:rPr>
          <w:b/>
          <w:bCs/>
        </w:rPr>
        <w:t>Arendt note to MB</w:t>
      </w:r>
      <w:r w:rsidRPr="00BB1068">
        <w:t xml:space="preserve">: </w:t>
      </w:r>
      <w:r w:rsidR="00187C50">
        <w:t>TBC by local counsel.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27E" w:rsidRDefault="00CB427E" w:rsidP="00CB427E">
    <w:pPr>
      <w:tabs>
        <w:tab w:val="center" w:pos="4320"/>
        <w:tab w:val="right" w:pos="8640"/>
      </w:tabs>
      <w:rPr>
        <w:lang w:val="en-GB"/>
      </w:rPr>
    </w:pPr>
    <w:bookmarkStart w:id="55" w:name="_Hlk156998041"/>
    <w:bookmarkStart w:id="56" w:name="_Hlk156998042"/>
    <w:bookmarkEnd w:id="55"/>
    <w:bookmarkEnd w:id="5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27E" w:rsidRDefault="00CB427E" w:rsidP="00CB427E">
    <w:pPr>
      <w:tabs>
        <w:tab w:val="center" w:pos="4320"/>
        <w:tab w:val="right" w:pos="8640"/>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27E" w:rsidRDefault="00CB427E" w:rsidP="00CB427E">
    <w:pPr>
      <w:tabs>
        <w:tab w:val="center" w:pos="4320"/>
        <w:tab w:val="right" w:pos="8640"/>
      </w:tabs>
      <w:rPr>
        <w:lang w:val="en-GB"/>
      </w:rPr>
    </w:pPr>
    <w:r>
      <w:rPr>
        <w:noProof/>
        <w:lang w:eastAsia="en-GB"/>
      </w:rPr>
      <w:drawing>
        <wp:anchor distT="0" distB="0" distL="114300" distR="114300" simplePos="0" relativeHeight="251676672" behindDoc="1" locked="0" layoutInCell="1" allowOverlap="1" wp14:anchorId="5BCE3C7B" wp14:editId="11F31906">
          <wp:simplePos x="0" y="0"/>
          <wp:positionH relativeFrom="page">
            <wp:posOffset>6927</wp:posOffset>
          </wp:positionH>
          <wp:positionV relativeFrom="paragraph">
            <wp:posOffset>-450215</wp:posOffset>
          </wp:positionV>
          <wp:extent cx="7538899" cy="1618615"/>
          <wp:effectExtent l="0" t="0" r="508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is.bmp"/>
                  <pic:cNvPicPr/>
                </pic:nvPicPr>
                <pic:blipFill rotWithShape="1">
                  <a:blip r:embed="rId1">
                    <a:extLst>
                      <a:ext uri="{28A0092B-C50C-407E-A947-70E740481C1C}">
                        <a14:useLocalDpi xmlns:a14="http://schemas.microsoft.com/office/drawing/2010/main" val="0"/>
                      </a:ext>
                    </a:extLst>
                  </a:blip>
                  <a:srcRect l="275"/>
                  <a:stretch/>
                </pic:blipFill>
                <pic:spPr bwMode="auto">
                  <a:xfrm>
                    <a:off x="0" y="0"/>
                    <a:ext cx="7542089" cy="161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40FE"/>
    <w:multiLevelType w:val="multilevel"/>
    <w:tmpl w:val="E8023184"/>
    <w:name w:val="A&amp;M Schedule"/>
    <w:lvl w:ilvl="0">
      <w:start w:val="1"/>
      <w:numFmt w:val="decimal"/>
      <w:lvlRestart w:val="0"/>
      <w:pStyle w:val="AMScheduleTitle"/>
      <w:suff w:val="nothing"/>
      <w:lvlText w:val="Schedule %1"/>
      <w:lvlJc w:val="left"/>
      <w:pPr>
        <w:ind w:left="0" w:firstLine="0"/>
      </w:pPr>
      <w:rPr>
        <w:rFonts w:ascii="Arial" w:hAnsi="Arial" w:cs="Arial" w:hint="default"/>
        <w:b/>
        <w:i w:val="0"/>
        <w:caps/>
        <w:smallCaps w:val="0"/>
        <w:strike w:val="0"/>
        <w:dstrike w:val="0"/>
        <w:vanish w:val="0"/>
        <w:color w:val="auto"/>
        <w:sz w:val="20"/>
        <w:u w:val="single"/>
        <w:vertAlign w:val="baseline"/>
      </w:rPr>
    </w:lvl>
    <w:lvl w:ilvl="1">
      <w:start w:val="1"/>
      <w:numFmt w:val="decimal"/>
      <w:pStyle w:val="AMScheduleLevel1"/>
      <w:lvlText w:val="%2."/>
      <w:lvlJc w:val="left"/>
      <w:pPr>
        <w:ind w:left="851" w:hanging="851"/>
      </w:pPr>
      <w:rPr>
        <w:rFonts w:ascii="Arial" w:hAnsi="Arial" w:cs="Arial" w:hint="default"/>
        <w:b w:val="0"/>
        <w:i w:val="0"/>
        <w:caps w:val="0"/>
        <w:strike w:val="0"/>
        <w:dstrike w:val="0"/>
        <w:vanish w:val="0"/>
        <w:color w:val="auto"/>
        <w:sz w:val="20"/>
        <w:u w:val="none"/>
        <w:vertAlign w:val="baseline"/>
      </w:rPr>
    </w:lvl>
    <w:lvl w:ilvl="2">
      <w:start w:val="1"/>
      <w:numFmt w:val="decimal"/>
      <w:pStyle w:val="AMScheduleLevel2"/>
      <w:lvlText w:val="%2.%3"/>
      <w:lvlJc w:val="left"/>
      <w:pPr>
        <w:ind w:left="851" w:hanging="851"/>
      </w:pPr>
      <w:rPr>
        <w:rFonts w:ascii="Arial" w:hAnsi="Arial" w:cs="Arial" w:hint="default"/>
        <w:b w:val="0"/>
        <w:i w:val="0"/>
        <w:caps w:val="0"/>
        <w:strike w:val="0"/>
        <w:dstrike w:val="0"/>
        <w:vanish w:val="0"/>
        <w:color w:val="auto"/>
        <w:sz w:val="20"/>
        <w:u w:val="none"/>
        <w:vertAlign w:val="baseline"/>
      </w:rPr>
    </w:lvl>
    <w:lvl w:ilvl="3">
      <w:start w:val="1"/>
      <w:numFmt w:val="decimal"/>
      <w:pStyle w:val="AMScheduleLevel3"/>
      <w:lvlText w:val="%2.%3.%4"/>
      <w:lvlJc w:val="left"/>
      <w:pPr>
        <w:ind w:left="851" w:hanging="851"/>
      </w:pPr>
      <w:rPr>
        <w:rFonts w:hint="default"/>
      </w:rPr>
    </w:lvl>
    <w:lvl w:ilvl="4">
      <w:start w:val="1"/>
      <w:numFmt w:val="decimal"/>
      <w:pStyle w:val="AMScheduleLevel4"/>
      <w:lvlText w:val="%2.%3.%4.%5"/>
      <w:lvlJc w:val="left"/>
      <w:pPr>
        <w:ind w:left="1730" w:hanging="1163"/>
      </w:pPr>
      <w:rPr>
        <w:rFonts w:hint="default"/>
      </w:rPr>
    </w:lvl>
    <w:lvl w:ilvl="5">
      <w:start w:val="1"/>
      <w:numFmt w:val="lowerLetter"/>
      <w:pStyle w:val="AMScheduleLevel5"/>
      <w:lvlText w:val="(%6)"/>
      <w:lvlJc w:val="left"/>
      <w:pPr>
        <w:ind w:left="1730" w:hanging="879"/>
      </w:pPr>
      <w:rPr>
        <w:rFonts w:hint="default"/>
      </w:rPr>
    </w:lvl>
    <w:lvl w:ilvl="6">
      <w:start w:val="1"/>
      <w:numFmt w:val="lowerRoman"/>
      <w:pStyle w:val="AMScheduleLevel6"/>
      <w:lvlText w:val="(%7)"/>
      <w:lvlJc w:val="left"/>
      <w:pPr>
        <w:ind w:left="2494" w:hanging="765"/>
      </w:pPr>
      <w:rPr>
        <w:rFonts w:hint="default"/>
      </w:rPr>
    </w:lvl>
    <w:lvl w:ilvl="7">
      <w:start w:val="1"/>
      <w:numFmt w:val="lowerLetter"/>
      <w:pStyle w:val="AMScheduleLevel7"/>
      <w:lvlText w:val="%8."/>
      <w:lvlJc w:val="left"/>
      <w:pPr>
        <w:ind w:left="3346" w:hanging="851"/>
      </w:pPr>
      <w:rPr>
        <w:rFonts w:hint="default"/>
      </w:rPr>
    </w:lvl>
    <w:lvl w:ilvl="8">
      <w:start w:val="1"/>
      <w:numFmt w:val="lowerRoman"/>
      <w:pStyle w:val="AMScheduleLevel8"/>
      <w:lvlText w:val="%9."/>
      <w:lvlJc w:val="left"/>
      <w:pPr>
        <w:ind w:left="4196" w:hanging="851"/>
      </w:pPr>
      <w:rPr>
        <w:rFonts w:hint="default"/>
      </w:rPr>
    </w:lvl>
  </w:abstractNum>
  <w:abstractNum w:abstractNumId="1" w15:restartNumberingAfterBreak="0">
    <w:nsid w:val="02DC6135"/>
    <w:multiLevelType w:val="multilevel"/>
    <w:tmpl w:val="20F6BF68"/>
    <w:name w:val="A&amp;M Appendix"/>
    <w:lvl w:ilvl="0">
      <w:start w:val="1"/>
      <w:numFmt w:val="upperLetter"/>
      <w:lvlRestart w:val="0"/>
      <w:pStyle w:val="AMAppendixTitle"/>
      <w:suff w:val="nothing"/>
      <w:lvlText w:val="Appendix %1"/>
      <w:lvlJc w:val="left"/>
      <w:pPr>
        <w:ind w:left="0" w:firstLine="0"/>
      </w:pPr>
      <w:rPr>
        <w:rFonts w:ascii="Arial" w:hAnsi="Arial" w:cs="Arial" w:hint="default"/>
        <w:b/>
        <w:i w:val="0"/>
        <w:caps/>
        <w:strike w:val="0"/>
        <w:dstrike w:val="0"/>
        <w:vanish w:val="0"/>
        <w:color w:val="auto"/>
        <w:sz w:val="20"/>
        <w:u w:val="single"/>
        <w:vertAlign w:val="baseline"/>
      </w:rPr>
    </w:lvl>
    <w:lvl w:ilvl="1">
      <w:start w:val="1"/>
      <w:numFmt w:val="decimal"/>
      <w:pStyle w:val="AMAppendixLevel1"/>
      <w:lvlText w:val="%2."/>
      <w:lvlJc w:val="left"/>
      <w:pPr>
        <w:ind w:left="850" w:hanging="850"/>
      </w:pPr>
      <w:rPr>
        <w:rFonts w:ascii="Arial" w:hAnsi="Arial" w:cs="Arial" w:hint="default"/>
        <w:b w:val="0"/>
        <w:i w:val="0"/>
        <w:caps w:val="0"/>
        <w:strike w:val="0"/>
        <w:dstrike w:val="0"/>
        <w:vanish w:val="0"/>
        <w:color w:val="auto"/>
        <w:sz w:val="20"/>
        <w:u w:val="none"/>
        <w:vertAlign w:val="baseline"/>
      </w:rPr>
    </w:lvl>
    <w:lvl w:ilvl="2">
      <w:start w:val="1"/>
      <w:numFmt w:val="decimal"/>
      <w:pStyle w:val="AMAppendixLevel2"/>
      <w:lvlText w:val="%2.%3"/>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AppendixLevel3"/>
      <w:lvlText w:val="%2.%3.%4"/>
      <w:lvlJc w:val="left"/>
      <w:pPr>
        <w:ind w:left="851" w:hanging="851"/>
      </w:pPr>
      <w:rPr>
        <w:rFonts w:hint="default"/>
      </w:rPr>
    </w:lvl>
    <w:lvl w:ilvl="4">
      <w:start w:val="1"/>
      <w:numFmt w:val="decimal"/>
      <w:pStyle w:val="AMAppendixLevel4"/>
      <w:lvlText w:val="%2.%3.%4.%5"/>
      <w:lvlJc w:val="left"/>
      <w:pPr>
        <w:ind w:left="1730" w:hanging="1163"/>
      </w:pPr>
      <w:rPr>
        <w:rFonts w:hint="default"/>
      </w:rPr>
    </w:lvl>
    <w:lvl w:ilvl="5">
      <w:start w:val="1"/>
      <w:numFmt w:val="lowerLetter"/>
      <w:pStyle w:val="AMAppendixLevel5"/>
      <w:lvlText w:val="(%6)"/>
      <w:lvlJc w:val="left"/>
      <w:pPr>
        <w:ind w:left="1730" w:hanging="879"/>
      </w:pPr>
      <w:rPr>
        <w:rFonts w:hint="default"/>
      </w:rPr>
    </w:lvl>
    <w:lvl w:ilvl="6">
      <w:start w:val="1"/>
      <w:numFmt w:val="lowerRoman"/>
      <w:pStyle w:val="AMAppendixLevel6"/>
      <w:lvlText w:val="(%7)"/>
      <w:lvlJc w:val="left"/>
      <w:pPr>
        <w:ind w:left="2494" w:hanging="765"/>
      </w:pPr>
      <w:rPr>
        <w:rFonts w:hint="default"/>
      </w:rPr>
    </w:lvl>
    <w:lvl w:ilvl="7">
      <w:start w:val="1"/>
      <w:numFmt w:val="lowerLetter"/>
      <w:pStyle w:val="AMAppendixLevel7"/>
      <w:lvlText w:val="%8."/>
      <w:lvlJc w:val="left"/>
      <w:pPr>
        <w:ind w:left="3346" w:hanging="851"/>
      </w:pPr>
      <w:rPr>
        <w:rFonts w:hint="default"/>
      </w:rPr>
    </w:lvl>
    <w:lvl w:ilvl="8">
      <w:start w:val="1"/>
      <w:numFmt w:val="lowerRoman"/>
      <w:pStyle w:val="AMAppendixLevel8"/>
      <w:lvlText w:val="%9."/>
      <w:lvlJc w:val="left"/>
      <w:pPr>
        <w:ind w:left="4196" w:hanging="851"/>
      </w:pPr>
      <w:rPr>
        <w:rFonts w:hint="default"/>
      </w:rPr>
    </w:lvl>
  </w:abstractNum>
  <w:abstractNum w:abstractNumId="2" w15:restartNumberingAfterBreak="0">
    <w:nsid w:val="11F34EDB"/>
    <w:multiLevelType w:val="multilevel"/>
    <w:tmpl w:val="E19497F0"/>
    <w:name w:val="A&amp;M Bullet"/>
    <w:lvl w:ilvl="0">
      <w:start w:val="1"/>
      <w:numFmt w:val="bullet"/>
      <w:pStyle w:val="AMBulletLevel1"/>
      <w:lvlText w:val="●"/>
      <w:lvlJc w:val="left"/>
      <w:pPr>
        <w:ind w:left="851" w:hanging="851"/>
      </w:pPr>
      <w:rPr>
        <w:rFonts w:ascii="Calibri" w:hAnsi="Calibr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AMBulletLevel2"/>
      <w:lvlText w:val="●"/>
      <w:lvlJc w:val="left"/>
      <w:pPr>
        <w:ind w:left="1729" w:hanging="878"/>
      </w:pPr>
      <w:rPr>
        <w:rFonts w:ascii="Calibri" w:hAnsi="Calibri" w:hint="default"/>
        <w:color w:val="auto"/>
      </w:rPr>
    </w:lvl>
    <w:lvl w:ilvl="2">
      <w:start w:val="1"/>
      <w:numFmt w:val="bullet"/>
      <w:pStyle w:val="AMBulletLevel3"/>
      <w:lvlText w:val="●"/>
      <w:lvlJc w:val="left"/>
      <w:pPr>
        <w:ind w:left="2495" w:hanging="766"/>
      </w:pPr>
      <w:rPr>
        <w:rFonts w:ascii="Calibri" w:hAnsi="Calibri" w:hint="default"/>
        <w:b w:val="0"/>
        <w:i w:val="0"/>
        <w:caps w:val="0"/>
        <w:strike w:val="0"/>
        <w:dstrike w:val="0"/>
        <w:vanish w:val="0"/>
        <w:color w:val="auto"/>
        <w:sz w:val="20"/>
        <w:u w:val="none"/>
        <w:vertAlign w:val="baseline"/>
      </w:rPr>
    </w:lvl>
    <w:lvl w:ilvl="3">
      <w:start w:val="1"/>
      <w:numFmt w:val="bullet"/>
      <w:pStyle w:val="AMBulletLevel4"/>
      <w:lvlText w:val="●"/>
      <w:lvlJc w:val="left"/>
      <w:pPr>
        <w:ind w:left="3345" w:hanging="850"/>
      </w:pPr>
      <w:rPr>
        <w:rFonts w:ascii="Calibri" w:hAnsi="Calibri" w:hint="default"/>
        <w:color w:val="auto"/>
      </w:rPr>
    </w:lvl>
    <w:lvl w:ilvl="4">
      <w:start w:val="1"/>
      <w:numFmt w:val="bullet"/>
      <w:pStyle w:val="AMBulletLevel5"/>
      <w:lvlText w:val="●"/>
      <w:lvlJc w:val="left"/>
      <w:pPr>
        <w:ind w:left="4196" w:hanging="851"/>
      </w:pPr>
      <w:rPr>
        <w:rFonts w:ascii="Calibri" w:hAnsi="Calibri" w:hint="default"/>
        <w:color w:val="auto"/>
      </w:rPr>
    </w:lvl>
    <w:lvl w:ilvl="5">
      <w:start w:val="1"/>
      <w:numFmt w:val="bullet"/>
      <w:pStyle w:val="AMBulletLevel6"/>
      <w:lvlText w:val="●"/>
      <w:lvlJc w:val="left"/>
      <w:pPr>
        <w:ind w:left="5046" w:hanging="850"/>
      </w:pPr>
      <w:rPr>
        <w:rFonts w:ascii="Calibri" w:hAnsi="Calibri" w:hint="default"/>
        <w:color w:val="auto"/>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2536545A"/>
    <w:multiLevelType w:val="multilevel"/>
    <w:tmpl w:val="513037E4"/>
    <w:name w:val="A&amp;M Recital"/>
    <w:lvl w:ilvl="0">
      <w:start w:val="1"/>
      <w:numFmt w:val="upperLetter"/>
      <w:pStyle w:val="AMRecital"/>
      <w:lvlText w:val="(%1)"/>
      <w:lvlJc w:val="left"/>
      <w:pPr>
        <w:ind w:left="851" w:hanging="851"/>
      </w:pPr>
      <w:rPr>
        <w:rFonts w:ascii="Arial" w:hAnsi="Arial" w:hint="default"/>
        <w:b w:val="0"/>
        <w:i w:val="0"/>
        <w:sz w:val="20"/>
        <w:szCs w:val="24"/>
      </w:rPr>
    </w:lvl>
    <w:lvl w:ilvl="1">
      <w:start w:val="1"/>
      <w:numFmt w:val="lowerRoman"/>
      <w:pStyle w:val="AMRecital2"/>
      <w:lvlText w:val="(%2)"/>
      <w:lvlJc w:val="left"/>
      <w:pPr>
        <w:ind w:left="1729" w:hanging="879"/>
      </w:pPr>
      <w:rPr>
        <w:rFonts w:ascii="Arial" w:hAnsi="Arial" w:cs="Arial" w:hint="default"/>
        <w:b w:val="0"/>
        <w:i w:val="0"/>
        <w:caps w:val="0"/>
        <w:strike w:val="0"/>
        <w:dstrike w:val="0"/>
        <w:vanish w:val="0"/>
        <w:color w:val="auto"/>
        <w:sz w:val="20"/>
        <w:u w:val="none"/>
        <w:vertAlign w:val="baseline"/>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3B7E1B74"/>
    <w:multiLevelType w:val="multilevel"/>
    <w:tmpl w:val="BE44AB60"/>
    <w:name w:val="A&amp;M Heading"/>
    <w:lvl w:ilvl="0">
      <w:start w:val="1"/>
      <w:numFmt w:val="decimal"/>
      <w:pStyle w:val="AMLevel1"/>
      <w:lvlText w:val="%1."/>
      <w:lvlJc w:val="left"/>
      <w:pPr>
        <w:ind w:left="851" w:hanging="851"/>
      </w:pPr>
      <w:rPr>
        <w:rFonts w:ascii="Arial" w:hAnsi="Arial" w:hint="default"/>
        <w:b w:val="0"/>
        <w:i w:val="0"/>
        <w:sz w:val="20"/>
      </w:rPr>
    </w:lvl>
    <w:lvl w:ilvl="1">
      <w:start w:val="1"/>
      <w:numFmt w:val="decimal"/>
      <w:pStyle w:val="AMLevel2"/>
      <w:lvlText w:val="%1.%2"/>
      <w:lvlJc w:val="left"/>
      <w:pPr>
        <w:ind w:left="851" w:hanging="851"/>
      </w:pPr>
      <w:rPr>
        <w:rFonts w:ascii="Arial" w:hAnsi="Arial" w:hint="default"/>
        <w:b w:val="0"/>
        <w:i w:val="0"/>
        <w:sz w:val="20"/>
      </w:rPr>
    </w:lvl>
    <w:lvl w:ilvl="2">
      <w:start w:val="1"/>
      <w:numFmt w:val="decimal"/>
      <w:pStyle w:val="AMLevel3"/>
      <w:lvlText w:val="%1.%2.%3"/>
      <w:lvlJc w:val="left"/>
      <w:pPr>
        <w:ind w:left="851" w:hanging="851"/>
      </w:pPr>
      <w:rPr>
        <w:rFonts w:ascii="Arial" w:hAnsi="Arial" w:hint="default"/>
        <w:b w:val="0"/>
        <w:i w:val="0"/>
        <w:sz w:val="20"/>
      </w:rPr>
    </w:lvl>
    <w:lvl w:ilvl="3">
      <w:start w:val="1"/>
      <w:numFmt w:val="decimal"/>
      <w:pStyle w:val="AMLevel4"/>
      <w:lvlText w:val="%1.%2.%3.%4"/>
      <w:lvlJc w:val="left"/>
      <w:pPr>
        <w:ind w:left="1728" w:hanging="1161"/>
      </w:pPr>
      <w:rPr>
        <w:rFonts w:ascii="Arial" w:hAnsi="Arial" w:cs="Arial" w:hint="default"/>
        <w:b w:val="0"/>
        <w:i w:val="0"/>
        <w:caps w:val="0"/>
        <w:strike w:val="0"/>
        <w:dstrike w:val="0"/>
        <w:vanish w:val="0"/>
        <w:color w:val="auto"/>
        <w:sz w:val="20"/>
        <w:u w:val="none"/>
        <w:vertAlign w:val="baseline"/>
      </w:rPr>
    </w:lvl>
    <w:lvl w:ilvl="4">
      <w:start w:val="1"/>
      <w:numFmt w:val="lowerLetter"/>
      <w:pStyle w:val="AMLevel5"/>
      <w:lvlText w:val="(%5)"/>
      <w:lvlJc w:val="left"/>
      <w:pPr>
        <w:ind w:left="1728" w:hanging="877"/>
      </w:pPr>
      <w:rPr>
        <w:rFonts w:ascii="Arial" w:hAnsi="Arial" w:cs="Arial" w:hint="default"/>
        <w:b w:val="0"/>
        <w:i w:val="0"/>
        <w:caps w:val="0"/>
        <w:strike w:val="0"/>
        <w:dstrike w:val="0"/>
        <w:vanish w:val="0"/>
        <w:color w:val="auto"/>
        <w:sz w:val="20"/>
        <w:u w:val="none"/>
        <w:vertAlign w:val="baseline"/>
      </w:rPr>
    </w:lvl>
    <w:lvl w:ilvl="5">
      <w:start w:val="1"/>
      <w:numFmt w:val="lowerRoman"/>
      <w:pStyle w:val="AMLevel6"/>
      <w:lvlText w:val="(%6)"/>
      <w:lvlJc w:val="left"/>
      <w:pPr>
        <w:ind w:left="2495" w:hanging="766"/>
      </w:pPr>
      <w:rPr>
        <w:rFonts w:ascii="Arial" w:hAnsi="Arial" w:cs="Arial" w:hint="default"/>
        <w:b w:val="0"/>
        <w:i w:val="0"/>
        <w:caps w:val="0"/>
        <w:strike w:val="0"/>
        <w:dstrike w:val="0"/>
        <w:vanish w:val="0"/>
        <w:color w:val="auto"/>
        <w:sz w:val="20"/>
        <w:u w:val="none"/>
        <w:vertAlign w:val="baseline"/>
      </w:rPr>
    </w:lvl>
    <w:lvl w:ilvl="6">
      <w:start w:val="1"/>
      <w:numFmt w:val="lowerLetter"/>
      <w:pStyle w:val="AMLevel7"/>
      <w:lvlText w:val="%7."/>
      <w:lvlJc w:val="left"/>
      <w:pPr>
        <w:ind w:left="3345" w:hanging="850"/>
      </w:pPr>
      <w:rPr>
        <w:rFonts w:ascii="Arial" w:hAnsi="Arial" w:cs="Arial" w:hint="default"/>
        <w:b w:val="0"/>
        <w:i w:val="0"/>
        <w:caps w:val="0"/>
        <w:strike w:val="0"/>
        <w:dstrike w:val="0"/>
        <w:vanish w:val="0"/>
        <w:color w:val="auto"/>
        <w:sz w:val="20"/>
        <w:u w:val="none"/>
        <w:vertAlign w:val="baseline"/>
      </w:rPr>
    </w:lvl>
    <w:lvl w:ilvl="7">
      <w:start w:val="1"/>
      <w:numFmt w:val="lowerRoman"/>
      <w:pStyle w:val="AMLevel8"/>
      <w:lvlText w:val="%8."/>
      <w:lvlJc w:val="left"/>
      <w:pPr>
        <w:ind w:left="4196" w:hanging="851"/>
      </w:pPr>
      <w:rPr>
        <w:rFonts w:ascii="Arial" w:hAnsi="Arial" w:cs="Arial" w:hint="default"/>
        <w:b w:val="0"/>
        <w:i w:val="0"/>
        <w:caps w:val="0"/>
        <w:strike w:val="0"/>
        <w:dstrike w:val="0"/>
        <w:vanish w:val="0"/>
        <w:color w:val="auto"/>
        <w:sz w:val="20"/>
        <w:u w:val="none"/>
        <w:vertAlign w:val="baseline"/>
      </w:rPr>
    </w:lvl>
    <w:lvl w:ilvl="8">
      <w:start w:val="1"/>
      <w:numFmt w:val="none"/>
      <w:lvlRestart w:val="0"/>
      <w:suff w:val="nothing"/>
      <w:lvlText w:val=""/>
      <w:lvlJc w:val="left"/>
      <w:pPr>
        <w:ind w:left="0" w:firstLine="0"/>
      </w:pPr>
      <w:rPr>
        <w:rFonts w:hint="default"/>
      </w:rPr>
    </w:lvl>
  </w:abstractNum>
  <w:abstractNum w:abstractNumId="5" w15:restartNumberingAfterBreak="0">
    <w:nsid w:val="3D0D64B4"/>
    <w:multiLevelType w:val="multilevel"/>
    <w:tmpl w:val="1DB85C0A"/>
    <w:name w:val="A&amp;M Annex"/>
    <w:lvl w:ilvl="0">
      <w:start w:val="1"/>
      <w:numFmt w:val="decimal"/>
      <w:lvlRestart w:val="0"/>
      <w:pStyle w:val="AMAnnexTitle"/>
      <w:suff w:val="nothing"/>
      <w:lvlText w:val="Annex %1"/>
      <w:lvlJc w:val="left"/>
      <w:pPr>
        <w:ind w:left="0" w:firstLine="0"/>
      </w:pPr>
      <w:rPr>
        <w:rFonts w:ascii="Arial" w:hAnsi="Arial" w:cs="Arial" w:hint="default"/>
        <w:b/>
        <w:i w:val="0"/>
        <w:caps/>
        <w:strike w:val="0"/>
        <w:dstrike w:val="0"/>
        <w:vanish w:val="0"/>
        <w:color w:val="auto"/>
        <w:sz w:val="20"/>
        <w:u w:val="single"/>
        <w:vertAlign w:val="baseline"/>
      </w:rPr>
    </w:lvl>
    <w:lvl w:ilvl="1">
      <w:start w:val="1"/>
      <w:numFmt w:val="decimal"/>
      <w:pStyle w:val="AMAnnexLevel1"/>
      <w:lvlText w:val="%2."/>
      <w:lvlJc w:val="left"/>
      <w:pPr>
        <w:ind w:left="851" w:hanging="851"/>
      </w:pPr>
      <w:rPr>
        <w:rFonts w:ascii="Arial" w:hAnsi="Arial" w:cs="Arial" w:hint="default"/>
        <w:b w:val="0"/>
        <w:i w:val="0"/>
        <w:caps w:val="0"/>
        <w:strike w:val="0"/>
        <w:dstrike w:val="0"/>
        <w:vanish w:val="0"/>
        <w:color w:val="auto"/>
        <w:sz w:val="20"/>
        <w:u w:val="none"/>
        <w:vertAlign w:val="baseline"/>
      </w:rPr>
    </w:lvl>
    <w:lvl w:ilvl="2">
      <w:start w:val="1"/>
      <w:numFmt w:val="decimal"/>
      <w:pStyle w:val="AMAnnexLevel2"/>
      <w:lvlText w:val="%2.%3"/>
      <w:lvlJc w:val="left"/>
      <w:pPr>
        <w:ind w:left="851" w:hanging="851"/>
      </w:pPr>
      <w:rPr>
        <w:rFonts w:ascii="Arial" w:hAnsi="Arial" w:hint="default"/>
        <w:b w:val="0"/>
        <w:i w:val="0"/>
        <w:sz w:val="20"/>
      </w:rPr>
    </w:lvl>
    <w:lvl w:ilvl="3">
      <w:start w:val="1"/>
      <w:numFmt w:val="decimal"/>
      <w:pStyle w:val="AMAnnexLevel3"/>
      <w:lvlText w:val="%2.%3.%4"/>
      <w:lvlJc w:val="left"/>
      <w:pPr>
        <w:ind w:left="851" w:hanging="851"/>
      </w:pPr>
      <w:rPr>
        <w:rFonts w:hint="default"/>
      </w:rPr>
    </w:lvl>
    <w:lvl w:ilvl="4">
      <w:start w:val="1"/>
      <w:numFmt w:val="decimal"/>
      <w:pStyle w:val="AMAnnexLevel4"/>
      <w:lvlText w:val="%2.%3.%4.%5"/>
      <w:lvlJc w:val="left"/>
      <w:pPr>
        <w:ind w:left="1730" w:hanging="1163"/>
      </w:pPr>
      <w:rPr>
        <w:rFonts w:hint="default"/>
      </w:rPr>
    </w:lvl>
    <w:lvl w:ilvl="5">
      <w:start w:val="1"/>
      <w:numFmt w:val="lowerLetter"/>
      <w:pStyle w:val="AMAnnexLevel5"/>
      <w:lvlText w:val="(%6)"/>
      <w:lvlJc w:val="left"/>
      <w:pPr>
        <w:ind w:left="1730" w:hanging="879"/>
      </w:pPr>
      <w:rPr>
        <w:rFonts w:hint="default"/>
      </w:rPr>
    </w:lvl>
    <w:lvl w:ilvl="6">
      <w:start w:val="1"/>
      <w:numFmt w:val="lowerRoman"/>
      <w:pStyle w:val="AMAnnexLevel6"/>
      <w:lvlText w:val="(%7)"/>
      <w:lvlJc w:val="left"/>
      <w:pPr>
        <w:ind w:left="2494" w:hanging="765"/>
      </w:pPr>
      <w:rPr>
        <w:rFonts w:hint="default"/>
      </w:rPr>
    </w:lvl>
    <w:lvl w:ilvl="7">
      <w:start w:val="1"/>
      <w:numFmt w:val="lowerLetter"/>
      <w:pStyle w:val="AMAnnexLevel7"/>
      <w:lvlText w:val="%8."/>
      <w:lvlJc w:val="left"/>
      <w:pPr>
        <w:ind w:left="3346" w:hanging="851"/>
      </w:pPr>
      <w:rPr>
        <w:rFonts w:hint="default"/>
      </w:rPr>
    </w:lvl>
    <w:lvl w:ilvl="8">
      <w:start w:val="1"/>
      <w:numFmt w:val="lowerRoman"/>
      <w:pStyle w:val="AMAnnexLevel8"/>
      <w:lvlText w:val="%9."/>
      <w:lvlJc w:val="left"/>
      <w:pPr>
        <w:ind w:left="4196" w:hanging="851"/>
      </w:pPr>
      <w:rPr>
        <w:rFonts w:hint="default"/>
      </w:rPr>
    </w:lvl>
  </w:abstractNum>
  <w:abstractNum w:abstractNumId="6" w15:restartNumberingAfterBreak="0">
    <w:nsid w:val="4C74554E"/>
    <w:multiLevelType w:val="hybridMultilevel"/>
    <w:tmpl w:val="F04C5A82"/>
    <w:name w:val="DocXtoolsCompanion_7"/>
    <w:lvl w:ilvl="0" w:tplc="165E94E0">
      <w:start w:val="1"/>
      <w:numFmt w:val="decimal"/>
      <w:lvlText w:val="%1."/>
      <w:lvlJc w:val="left"/>
      <w:pPr>
        <w:ind w:left="454" w:hanging="454"/>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EC63E82"/>
    <w:multiLevelType w:val="multilevel"/>
    <w:tmpl w:val="8B1E643E"/>
    <w:name w:val="A&amp;M Parties"/>
    <w:lvl w:ilvl="0">
      <w:start w:val="1"/>
      <w:numFmt w:val="decimal"/>
      <w:lvlRestart w:val="0"/>
      <w:pStyle w:val="AMParties"/>
      <w:lvlText w:val="(%1)"/>
      <w:lvlJc w:val="left"/>
      <w:pPr>
        <w:ind w:left="851" w:hanging="851"/>
      </w:pPr>
      <w:rPr>
        <w:rFonts w:ascii="Arial" w:hAnsi="Arial" w:cs="Arial" w:hint="default"/>
        <w:b w:val="0"/>
        <w:i w:val="0"/>
        <w:caps w:val="0"/>
        <w:strike w:val="0"/>
        <w:dstrike w:val="0"/>
        <w:vanish w:val="0"/>
        <w:color w:val="auto"/>
        <w:sz w:val="20"/>
        <w:szCs w:val="24"/>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4"/>
  </w:num>
  <w:num w:numId="2">
    <w:abstractNumId w:val="7"/>
  </w:num>
  <w:num w:numId="3">
    <w:abstractNumId w:val="3"/>
  </w:num>
  <w:num w:numId="4">
    <w:abstractNumId w:val="1"/>
  </w:num>
  <w:num w:numId="5">
    <w:abstractNumId w:val="5"/>
  </w:num>
  <w:num w:numId="6">
    <w:abstractNumId w:val="2"/>
  </w:num>
  <w:num w:numId="7">
    <w:abstractNumId w:val="0"/>
  </w:num>
  <w:num w:numId="8">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1D"/>
    <w:rsid w:val="00002D3F"/>
    <w:rsid w:val="00003B08"/>
    <w:rsid w:val="0001101D"/>
    <w:rsid w:val="00013937"/>
    <w:rsid w:val="00021EF5"/>
    <w:rsid w:val="000308E9"/>
    <w:rsid w:val="000311A0"/>
    <w:rsid w:val="00042C66"/>
    <w:rsid w:val="00045FA5"/>
    <w:rsid w:val="00051D70"/>
    <w:rsid w:val="000530DB"/>
    <w:rsid w:val="00054927"/>
    <w:rsid w:val="000569E8"/>
    <w:rsid w:val="000619F5"/>
    <w:rsid w:val="00062D6D"/>
    <w:rsid w:val="00063AF4"/>
    <w:rsid w:val="0007036E"/>
    <w:rsid w:val="000713E7"/>
    <w:rsid w:val="00076484"/>
    <w:rsid w:val="00077E7A"/>
    <w:rsid w:val="000812B5"/>
    <w:rsid w:val="00082DA6"/>
    <w:rsid w:val="00082F92"/>
    <w:rsid w:val="000832DB"/>
    <w:rsid w:val="0008592B"/>
    <w:rsid w:val="000931D6"/>
    <w:rsid w:val="00097C60"/>
    <w:rsid w:val="000A16CC"/>
    <w:rsid w:val="000A601C"/>
    <w:rsid w:val="000A7DFD"/>
    <w:rsid w:val="000B095B"/>
    <w:rsid w:val="000C132E"/>
    <w:rsid w:val="000C2EF8"/>
    <w:rsid w:val="000D12C5"/>
    <w:rsid w:val="000D44D9"/>
    <w:rsid w:val="000E03CC"/>
    <w:rsid w:val="000E13C5"/>
    <w:rsid w:val="000E1E1C"/>
    <w:rsid w:val="000E405D"/>
    <w:rsid w:val="000E47C8"/>
    <w:rsid w:val="000E5BB9"/>
    <w:rsid w:val="000E61DF"/>
    <w:rsid w:val="000E7C8C"/>
    <w:rsid w:val="000F1200"/>
    <w:rsid w:val="000F2046"/>
    <w:rsid w:val="000F43D6"/>
    <w:rsid w:val="000F5564"/>
    <w:rsid w:val="0010786D"/>
    <w:rsid w:val="001100C0"/>
    <w:rsid w:val="0011302E"/>
    <w:rsid w:val="00122224"/>
    <w:rsid w:val="001304F0"/>
    <w:rsid w:val="001348EE"/>
    <w:rsid w:val="00134B4A"/>
    <w:rsid w:val="00135E98"/>
    <w:rsid w:val="0014734D"/>
    <w:rsid w:val="00153678"/>
    <w:rsid w:val="00153DF4"/>
    <w:rsid w:val="0016505E"/>
    <w:rsid w:val="00176F1C"/>
    <w:rsid w:val="00180BCD"/>
    <w:rsid w:val="001820CB"/>
    <w:rsid w:val="00184642"/>
    <w:rsid w:val="001850CE"/>
    <w:rsid w:val="00185F68"/>
    <w:rsid w:val="00187C50"/>
    <w:rsid w:val="0019245B"/>
    <w:rsid w:val="00193B35"/>
    <w:rsid w:val="001941F1"/>
    <w:rsid w:val="001A65CF"/>
    <w:rsid w:val="001B26DC"/>
    <w:rsid w:val="001C2437"/>
    <w:rsid w:val="001D29DB"/>
    <w:rsid w:val="001D358E"/>
    <w:rsid w:val="001D4474"/>
    <w:rsid w:val="001D46DF"/>
    <w:rsid w:val="001D4CC6"/>
    <w:rsid w:val="001E449B"/>
    <w:rsid w:val="001E53CD"/>
    <w:rsid w:val="001E542E"/>
    <w:rsid w:val="001E6AB7"/>
    <w:rsid w:val="001F1263"/>
    <w:rsid w:val="001F1B4C"/>
    <w:rsid w:val="00201D4B"/>
    <w:rsid w:val="00202A5A"/>
    <w:rsid w:val="002104EC"/>
    <w:rsid w:val="002126DE"/>
    <w:rsid w:val="002138B0"/>
    <w:rsid w:val="002175A4"/>
    <w:rsid w:val="00217661"/>
    <w:rsid w:val="00223882"/>
    <w:rsid w:val="00224E7D"/>
    <w:rsid w:val="002265E0"/>
    <w:rsid w:val="00230B88"/>
    <w:rsid w:val="00230E5E"/>
    <w:rsid w:val="00233BBC"/>
    <w:rsid w:val="00240F00"/>
    <w:rsid w:val="002411EB"/>
    <w:rsid w:val="0024248A"/>
    <w:rsid w:val="00242B81"/>
    <w:rsid w:val="0024452D"/>
    <w:rsid w:val="002473A0"/>
    <w:rsid w:val="002476D1"/>
    <w:rsid w:val="002478C1"/>
    <w:rsid w:val="00255237"/>
    <w:rsid w:val="00257AC0"/>
    <w:rsid w:val="00263292"/>
    <w:rsid w:val="00264D28"/>
    <w:rsid w:val="00264FA1"/>
    <w:rsid w:val="0026563E"/>
    <w:rsid w:val="002736A6"/>
    <w:rsid w:val="002747DC"/>
    <w:rsid w:val="00275B95"/>
    <w:rsid w:val="00276C51"/>
    <w:rsid w:val="00276D42"/>
    <w:rsid w:val="00296173"/>
    <w:rsid w:val="002A3D57"/>
    <w:rsid w:val="002A6128"/>
    <w:rsid w:val="002B533A"/>
    <w:rsid w:val="002B554F"/>
    <w:rsid w:val="002B689C"/>
    <w:rsid w:val="002C05C1"/>
    <w:rsid w:val="002C5D88"/>
    <w:rsid w:val="002C68B2"/>
    <w:rsid w:val="002C744C"/>
    <w:rsid w:val="002E6772"/>
    <w:rsid w:val="002E6D09"/>
    <w:rsid w:val="002F3BD1"/>
    <w:rsid w:val="002F4B0B"/>
    <w:rsid w:val="002F57A6"/>
    <w:rsid w:val="00307656"/>
    <w:rsid w:val="00310ACE"/>
    <w:rsid w:val="00312154"/>
    <w:rsid w:val="003150FC"/>
    <w:rsid w:val="00316DD3"/>
    <w:rsid w:val="00327414"/>
    <w:rsid w:val="00330417"/>
    <w:rsid w:val="003340B1"/>
    <w:rsid w:val="00336E67"/>
    <w:rsid w:val="00337B3F"/>
    <w:rsid w:val="00341B48"/>
    <w:rsid w:val="003429D3"/>
    <w:rsid w:val="0034380C"/>
    <w:rsid w:val="00343D00"/>
    <w:rsid w:val="00345F67"/>
    <w:rsid w:val="00346661"/>
    <w:rsid w:val="00346D2D"/>
    <w:rsid w:val="00346E3B"/>
    <w:rsid w:val="00356D4F"/>
    <w:rsid w:val="003615A6"/>
    <w:rsid w:val="003620B7"/>
    <w:rsid w:val="0036576A"/>
    <w:rsid w:val="00367274"/>
    <w:rsid w:val="003716F6"/>
    <w:rsid w:val="0037286C"/>
    <w:rsid w:val="0037311A"/>
    <w:rsid w:val="0037368A"/>
    <w:rsid w:val="0038413B"/>
    <w:rsid w:val="00385902"/>
    <w:rsid w:val="00387B8B"/>
    <w:rsid w:val="0039261D"/>
    <w:rsid w:val="00393160"/>
    <w:rsid w:val="0039423E"/>
    <w:rsid w:val="003A0FEE"/>
    <w:rsid w:val="003A1AA5"/>
    <w:rsid w:val="003A4625"/>
    <w:rsid w:val="003A4AD0"/>
    <w:rsid w:val="003A525D"/>
    <w:rsid w:val="003A7F63"/>
    <w:rsid w:val="003C404E"/>
    <w:rsid w:val="003C672E"/>
    <w:rsid w:val="003D3896"/>
    <w:rsid w:val="003E0286"/>
    <w:rsid w:val="003E081A"/>
    <w:rsid w:val="003E4863"/>
    <w:rsid w:val="003E5227"/>
    <w:rsid w:val="003F3CCC"/>
    <w:rsid w:val="003F7B06"/>
    <w:rsid w:val="003F7BDA"/>
    <w:rsid w:val="004034A9"/>
    <w:rsid w:val="0040565D"/>
    <w:rsid w:val="004065F2"/>
    <w:rsid w:val="004078D4"/>
    <w:rsid w:val="00410F5A"/>
    <w:rsid w:val="004165A9"/>
    <w:rsid w:val="00416740"/>
    <w:rsid w:val="00421185"/>
    <w:rsid w:val="00421C9D"/>
    <w:rsid w:val="004273A1"/>
    <w:rsid w:val="00430E54"/>
    <w:rsid w:val="0043236C"/>
    <w:rsid w:val="00436F81"/>
    <w:rsid w:val="004435BA"/>
    <w:rsid w:val="00456222"/>
    <w:rsid w:val="00463AE0"/>
    <w:rsid w:val="00465DE3"/>
    <w:rsid w:val="00465F3D"/>
    <w:rsid w:val="00473C76"/>
    <w:rsid w:val="00475D16"/>
    <w:rsid w:val="0047692B"/>
    <w:rsid w:val="00477688"/>
    <w:rsid w:val="004806AF"/>
    <w:rsid w:val="0048267C"/>
    <w:rsid w:val="004903E1"/>
    <w:rsid w:val="00490F83"/>
    <w:rsid w:val="00496F11"/>
    <w:rsid w:val="004A077B"/>
    <w:rsid w:val="004A1887"/>
    <w:rsid w:val="004A526B"/>
    <w:rsid w:val="004A557A"/>
    <w:rsid w:val="004B0E52"/>
    <w:rsid w:val="004B2291"/>
    <w:rsid w:val="004B667B"/>
    <w:rsid w:val="004C15B3"/>
    <w:rsid w:val="004C4BA8"/>
    <w:rsid w:val="004C64D9"/>
    <w:rsid w:val="004C66C2"/>
    <w:rsid w:val="004C6F17"/>
    <w:rsid w:val="004D1863"/>
    <w:rsid w:val="004E03E0"/>
    <w:rsid w:val="004E33C2"/>
    <w:rsid w:val="004E7562"/>
    <w:rsid w:val="004F05DB"/>
    <w:rsid w:val="004F0E80"/>
    <w:rsid w:val="004F1E6A"/>
    <w:rsid w:val="005041F7"/>
    <w:rsid w:val="00514B5F"/>
    <w:rsid w:val="0052089E"/>
    <w:rsid w:val="00522390"/>
    <w:rsid w:val="005246C1"/>
    <w:rsid w:val="005348AB"/>
    <w:rsid w:val="0053691D"/>
    <w:rsid w:val="00540BBD"/>
    <w:rsid w:val="00542978"/>
    <w:rsid w:val="005438F1"/>
    <w:rsid w:val="00543C2C"/>
    <w:rsid w:val="005457CE"/>
    <w:rsid w:val="00554259"/>
    <w:rsid w:val="0055640D"/>
    <w:rsid w:val="00557B1D"/>
    <w:rsid w:val="00560ABB"/>
    <w:rsid w:val="00564717"/>
    <w:rsid w:val="00567C86"/>
    <w:rsid w:val="00570821"/>
    <w:rsid w:val="00575361"/>
    <w:rsid w:val="00580C01"/>
    <w:rsid w:val="00582A0F"/>
    <w:rsid w:val="005841BA"/>
    <w:rsid w:val="0058444F"/>
    <w:rsid w:val="0058597F"/>
    <w:rsid w:val="005A0580"/>
    <w:rsid w:val="005A33F6"/>
    <w:rsid w:val="005A67B3"/>
    <w:rsid w:val="005A697F"/>
    <w:rsid w:val="005B3727"/>
    <w:rsid w:val="005B4108"/>
    <w:rsid w:val="005C01CF"/>
    <w:rsid w:val="005C325E"/>
    <w:rsid w:val="005C7F73"/>
    <w:rsid w:val="005D23B6"/>
    <w:rsid w:val="005D56E5"/>
    <w:rsid w:val="005D78B6"/>
    <w:rsid w:val="005E551F"/>
    <w:rsid w:val="005E6869"/>
    <w:rsid w:val="005E7E1B"/>
    <w:rsid w:val="005F1E4D"/>
    <w:rsid w:val="005F2381"/>
    <w:rsid w:val="00605481"/>
    <w:rsid w:val="00606BD9"/>
    <w:rsid w:val="006104BC"/>
    <w:rsid w:val="006227E0"/>
    <w:rsid w:val="0063134E"/>
    <w:rsid w:val="00632C80"/>
    <w:rsid w:val="00634D46"/>
    <w:rsid w:val="00645AA1"/>
    <w:rsid w:val="006507BB"/>
    <w:rsid w:val="00652020"/>
    <w:rsid w:val="00652131"/>
    <w:rsid w:val="00653FA9"/>
    <w:rsid w:val="00676A66"/>
    <w:rsid w:val="00693BA3"/>
    <w:rsid w:val="00693FDE"/>
    <w:rsid w:val="006A1460"/>
    <w:rsid w:val="006A1EB3"/>
    <w:rsid w:val="006A3644"/>
    <w:rsid w:val="006A66DA"/>
    <w:rsid w:val="006A753D"/>
    <w:rsid w:val="006A7DAA"/>
    <w:rsid w:val="006B06C3"/>
    <w:rsid w:val="006B14E4"/>
    <w:rsid w:val="006B65A8"/>
    <w:rsid w:val="006B7AA2"/>
    <w:rsid w:val="006C0659"/>
    <w:rsid w:val="006C09DA"/>
    <w:rsid w:val="006C1D59"/>
    <w:rsid w:val="006C3FBB"/>
    <w:rsid w:val="006D33B6"/>
    <w:rsid w:val="006D3A5F"/>
    <w:rsid w:val="006D403B"/>
    <w:rsid w:val="006D58EE"/>
    <w:rsid w:val="006D66FD"/>
    <w:rsid w:val="006F0DFF"/>
    <w:rsid w:val="006F21AD"/>
    <w:rsid w:val="006F4AE8"/>
    <w:rsid w:val="006F4C45"/>
    <w:rsid w:val="006F5C4C"/>
    <w:rsid w:val="00703D43"/>
    <w:rsid w:val="00707606"/>
    <w:rsid w:val="00710CD0"/>
    <w:rsid w:val="00711876"/>
    <w:rsid w:val="00716CCA"/>
    <w:rsid w:val="007217EA"/>
    <w:rsid w:val="007245C8"/>
    <w:rsid w:val="00730FD0"/>
    <w:rsid w:val="00732FF3"/>
    <w:rsid w:val="0073552C"/>
    <w:rsid w:val="00737033"/>
    <w:rsid w:val="00740E14"/>
    <w:rsid w:val="00741F86"/>
    <w:rsid w:val="00745EE9"/>
    <w:rsid w:val="00753BA4"/>
    <w:rsid w:val="00754E2C"/>
    <w:rsid w:val="00762332"/>
    <w:rsid w:val="00762708"/>
    <w:rsid w:val="007668A0"/>
    <w:rsid w:val="0076715D"/>
    <w:rsid w:val="00767DF2"/>
    <w:rsid w:val="007700FF"/>
    <w:rsid w:val="00773B2C"/>
    <w:rsid w:val="00774658"/>
    <w:rsid w:val="007753CD"/>
    <w:rsid w:val="00777BE2"/>
    <w:rsid w:val="00781B1D"/>
    <w:rsid w:val="00784DB2"/>
    <w:rsid w:val="0079035C"/>
    <w:rsid w:val="007908D5"/>
    <w:rsid w:val="0079289D"/>
    <w:rsid w:val="00792EFD"/>
    <w:rsid w:val="00793EF9"/>
    <w:rsid w:val="0079503A"/>
    <w:rsid w:val="007A0267"/>
    <w:rsid w:val="007A26C2"/>
    <w:rsid w:val="007A2C88"/>
    <w:rsid w:val="007A517D"/>
    <w:rsid w:val="007A5FF3"/>
    <w:rsid w:val="007A717C"/>
    <w:rsid w:val="007B5B78"/>
    <w:rsid w:val="007C0C62"/>
    <w:rsid w:val="007C0EED"/>
    <w:rsid w:val="007C197E"/>
    <w:rsid w:val="007C5633"/>
    <w:rsid w:val="007C5821"/>
    <w:rsid w:val="007D57B4"/>
    <w:rsid w:val="007E3E00"/>
    <w:rsid w:val="007F2C4F"/>
    <w:rsid w:val="007F530A"/>
    <w:rsid w:val="00800412"/>
    <w:rsid w:val="00810B37"/>
    <w:rsid w:val="008141FA"/>
    <w:rsid w:val="008149FD"/>
    <w:rsid w:val="00817E7E"/>
    <w:rsid w:val="008263C2"/>
    <w:rsid w:val="00836C2D"/>
    <w:rsid w:val="008433DD"/>
    <w:rsid w:val="00843FA8"/>
    <w:rsid w:val="0084530F"/>
    <w:rsid w:val="00845BEA"/>
    <w:rsid w:val="00847144"/>
    <w:rsid w:val="008501D7"/>
    <w:rsid w:val="00861218"/>
    <w:rsid w:val="008623E1"/>
    <w:rsid w:val="00877BD2"/>
    <w:rsid w:val="00883BD9"/>
    <w:rsid w:val="00891DCA"/>
    <w:rsid w:val="008930FE"/>
    <w:rsid w:val="0089607F"/>
    <w:rsid w:val="008A3210"/>
    <w:rsid w:val="008B03E8"/>
    <w:rsid w:val="008B3977"/>
    <w:rsid w:val="008B54BA"/>
    <w:rsid w:val="008B584E"/>
    <w:rsid w:val="008C0C12"/>
    <w:rsid w:val="008C0C32"/>
    <w:rsid w:val="008C2C74"/>
    <w:rsid w:val="008C4F85"/>
    <w:rsid w:val="008C5BD2"/>
    <w:rsid w:val="008C60E4"/>
    <w:rsid w:val="008C630C"/>
    <w:rsid w:val="008D2DC5"/>
    <w:rsid w:val="008E0932"/>
    <w:rsid w:val="008E7C1F"/>
    <w:rsid w:val="008E7CA5"/>
    <w:rsid w:val="008F0A4E"/>
    <w:rsid w:val="008F1476"/>
    <w:rsid w:val="008F15FF"/>
    <w:rsid w:val="009043FD"/>
    <w:rsid w:val="009069B8"/>
    <w:rsid w:val="00914B39"/>
    <w:rsid w:val="009265F6"/>
    <w:rsid w:val="00930A49"/>
    <w:rsid w:val="00936FC4"/>
    <w:rsid w:val="00954080"/>
    <w:rsid w:val="009560FA"/>
    <w:rsid w:val="00961486"/>
    <w:rsid w:val="00961FF9"/>
    <w:rsid w:val="009669CB"/>
    <w:rsid w:val="00973FDE"/>
    <w:rsid w:val="00975458"/>
    <w:rsid w:val="00975DC8"/>
    <w:rsid w:val="00977E0D"/>
    <w:rsid w:val="009921BD"/>
    <w:rsid w:val="00994BB6"/>
    <w:rsid w:val="00995C8F"/>
    <w:rsid w:val="009A1799"/>
    <w:rsid w:val="009A788B"/>
    <w:rsid w:val="009B19D6"/>
    <w:rsid w:val="009B7EBC"/>
    <w:rsid w:val="009C2E6F"/>
    <w:rsid w:val="009C628B"/>
    <w:rsid w:val="009C7FFD"/>
    <w:rsid w:val="009D54F6"/>
    <w:rsid w:val="009D578B"/>
    <w:rsid w:val="009E051E"/>
    <w:rsid w:val="009E15F8"/>
    <w:rsid w:val="009E37EA"/>
    <w:rsid w:val="009E667C"/>
    <w:rsid w:val="009E704C"/>
    <w:rsid w:val="00A02742"/>
    <w:rsid w:val="00A04ED6"/>
    <w:rsid w:val="00A063BF"/>
    <w:rsid w:val="00A065A7"/>
    <w:rsid w:val="00A123DF"/>
    <w:rsid w:val="00A1675E"/>
    <w:rsid w:val="00A16B22"/>
    <w:rsid w:val="00A17E0E"/>
    <w:rsid w:val="00A23ADF"/>
    <w:rsid w:val="00A26C6B"/>
    <w:rsid w:val="00A32DD8"/>
    <w:rsid w:val="00A36DC4"/>
    <w:rsid w:val="00A375FC"/>
    <w:rsid w:val="00A40618"/>
    <w:rsid w:val="00A43AF8"/>
    <w:rsid w:val="00A44FF0"/>
    <w:rsid w:val="00A51FAF"/>
    <w:rsid w:val="00A52434"/>
    <w:rsid w:val="00A527C0"/>
    <w:rsid w:val="00A54C26"/>
    <w:rsid w:val="00A561D9"/>
    <w:rsid w:val="00A65D03"/>
    <w:rsid w:val="00A7133D"/>
    <w:rsid w:val="00A90370"/>
    <w:rsid w:val="00A93C39"/>
    <w:rsid w:val="00A942A4"/>
    <w:rsid w:val="00A961B7"/>
    <w:rsid w:val="00A97CBF"/>
    <w:rsid w:val="00AB0C02"/>
    <w:rsid w:val="00AB0C31"/>
    <w:rsid w:val="00AB4C33"/>
    <w:rsid w:val="00AB4D52"/>
    <w:rsid w:val="00AB7BC0"/>
    <w:rsid w:val="00AC246C"/>
    <w:rsid w:val="00AC2BFA"/>
    <w:rsid w:val="00AC3E6B"/>
    <w:rsid w:val="00AD3C23"/>
    <w:rsid w:val="00AD6D9C"/>
    <w:rsid w:val="00AD7AC9"/>
    <w:rsid w:val="00AE0C9E"/>
    <w:rsid w:val="00AE2A42"/>
    <w:rsid w:val="00AE2E72"/>
    <w:rsid w:val="00AE69B3"/>
    <w:rsid w:val="00AF4C99"/>
    <w:rsid w:val="00B006CA"/>
    <w:rsid w:val="00B01817"/>
    <w:rsid w:val="00B01E36"/>
    <w:rsid w:val="00B1138F"/>
    <w:rsid w:val="00B22738"/>
    <w:rsid w:val="00B23D7D"/>
    <w:rsid w:val="00B23F40"/>
    <w:rsid w:val="00B2629C"/>
    <w:rsid w:val="00B34284"/>
    <w:rsid w:val="00B36A60"/>
    <w:rsid w:val="00B37D30"/>
    <w:rsid w:val="00B37ED6"/>
    <w:rsid w:val="00B41E4E"/>
    <w:rsid w:val="00B44A52"/>
    <w:rsid w:val="00B44E5D"/>
    <w:rsid w:val="00B4590C"/>
    <w:rsid w:val="00B4646E"/>
    <w:rsid w:val="00B473C1"/>
    <w:rsid w:val="00B47D4F"/>
    <w:rsid w:val="00B50F48"/>
    <w:rsid w:val="00B52834"/>
    <w:rsid w:val="00B5522D"/>
    <w:rsid w:val="00B558ED"/>
    <w:rsid w:val="00B56208"/>
    <w:rsid w:val="00B60963"/>
    <w:rsid w:val="00B649FD"/>
    <w:rsid w:val="00B7117F"/>
    <w:rsid w:val="00B74714"/>
    <w:rsid w:val="00B776AC"/>
    <w:rsid w:val="00B801C0"/>
    <w:rsid w:val="00B83199"/>
    <w:rsid w:val="00B873CF"/>
    <w:rsid w:val="00B948E6"/>
    <w:rsid w:val="00BB1068"/>
    <w:rsid w:val="00BC396E"/>
    <w:rsid w:val="00BC41B9"/>
    <w:rsid w:val="00BD7F2B"/>
    <w:rsid w:val="00BE43D2"/>
    <w:rsid w:val="00BE4D1F"/>
    <w:rsid w:val="00BE5C73"/>
    <w:rsid w:val="00BF0CCE"/>
    <w:rsid w:val="00BF48F0"/>
    <w:rsid w:val="00BF6EF9"/>
    <w:rsid w:val="00C02E3C"/>
    <w:rsid w:val="00C02EC7"/>
    <w:rsid w:val="00C11167"/>
    <w:rsid w:val="00C12AA7"/>
    <w:rsid w:val="00C1473E"/>
    <w:rsid w:val="00C23C23"/>
    <w:rsid w:val="00C269EC"/>
    <w:rsid w:val="00C312C1"/>
    <w:rsid w:val="00C320BD"/>
    <w:rsid w:val="00C32815"/>
    <w:rsid w:val="00C40B39"/>
    <w:rsid w:val="00C43F4B"/>
    <w:rsid w:val="00C46CEA"/>
    <w:rsid w:val="00C470EB"/>
    <w:rsid w:val="00C5354A"/>
    <w:rsid w:val="00C55D1E"/>
    <w:rsid w:val="00C65720"/>
    <w:rsid w:val="00C65DD6"/>
    <w:rsid w:val="00C6680B"/>
    <w:rsid w:val="00C675F9"/>
    <w:rsid w:val="00C7089B"/>
    <w:rsid w:val="00C724A8"/>
    <w:rsid w:val="00C74999"/>
    <w:rsid w:val="00C74F22"/>
    <w:rsid w:val="00C77E86"/>
    <w:rsid w:val="00C81004"/>
    <w:rsid w:val="00C85978"/>
    <w:rsid w:val="00C85D96"/>
    <w:rsid w:val="00C879FC"/>
    <w:rsid w:val="00C937FE"/>
    <w:rsid w:val="00C968CD"/>
    <w:rsid w:val="00CA04ED"/>
    <w:rsid w:val="00CA28FD"/>
    <w:rsid w:val="00CA7217"/>
    <w:rsid w:val="00CB18B8"/>
    <w:rsid w:val="00CB427E"/>
    <w:rsid w:val="00CB4DEF"/>
    <w:rsid w:val="00CC1384"/>
    <w:rsid w:val="00CD46A6"/>
    <w:rsid w:val="00CE0EB2"/>
    <w:rsid w:val="00CE6D6A"/>
    <w:rsid w:val="00CE7D20"/>
    <w:rsid w:val="00CF7C09"/>
    <w:rsid w:val="00D03F01"/>
    <w:rsid w:val="00D04058"/>
    <w:rsid w:val="00D049D8"/>
    <w:rsid w:val="00D1266F"/>
    <w:rsid w:val="00D2264B"/>
    <w:rsid w:val="00D233EE"/>
    <w:rsid w:val="00D3203F"/>
    <w:rsid w:val="00D32047"/>
    <w:rsid w:val="00D33052"/>
    <w:rsid w:val="00D337FB"/>
    <w:rsid w:val="00D414CC"/>
    <w:rsid w:val="00D4455E"/>
    <w:rsid w:val="00D46CDF"/>
    <w:rsid w:val="00D53DE6"/>
    <w:rsid w:val="00D64858"/>
    <w:rsid w:val="00D654C4"/>
    <w:rsid w:val="00D66A2E"/>
    <w:rsid w:val="00D744A1"/>
    <w:rsid w:val="00D7773C"/>
    <w:rsid w:val="00D8637B"/>
    <w:rsid w:val="00D9363D"/>
    <w:rsid w:val="00D94564"/>
    <w:rsid w:val="00DA36E7"/>
    <w:rsid w:val="00DA51EA"/>
    <w:rsid w:val="00DA52EE"/>
    <w:rsid w:val="00DB45D3"/>
    <w:rsid w:val="00DC2AB8"/>
    <w:rsid w:val="00DC314D"/>
    <w:rsid w:val="00DC649E"/>
    <w:rsid w:val="00DC715C"/>
    <w:rsid w:val="00DD53E9"/>
    <w:rsid w:val="00DD5C1B"/>
    <w:rsid w:val="00DD7240"/>
    <w:rsid w:val="00DE298E"/>
    <w:rsid w:val="00DE44DA"/>
    <w:rsid w:val="00DE70DB"/>
    <w:rsid w:val="00DF0C30"/>
    <w:rsid w:val="00DF6401"/>
    <w:rsid w:val="00DF7D6D"/>
    <w:rsid w:val="00E0553C"/>
    <w:rsid w:val="00E1466A"/>
    <w:rsid w:val="00E171D9"/>
    <w:rsid w:val="00E2472A"/>
    <w:rsid w:val="00E307BF"/>
    <w:rsid w:val="00E33F22"/>
    <w:rsid w:val="00E34ED5"/>
    <w:rsid w:val="00E405B4"/>
    <w:rsid w:val="00E42653"/>
    <w:rsid w:val="00E45531"/>
    <w:rsid w:val="00E458CF"/>
    <w:rsid w:val="00E47C83"/>
    <w:rsid w:val="00E50C44"/>
    <w:rsid w:val="00E51392"/>
    <w:rsid w:val="00E53662"/>
    <w:rsid w:val="00E54381"/>
    <w:rsid w:val="00E62FAA"/>
    <w:rsid w:val="00E64A99"/>
    <w:rsid w:val="00E7011E"/>
    <w:rsid w:val="00E80EED"/>
    <w:rsid w:val="00E82424"/>
    <w:rsid w:val="00E82793"/>
    <w:rsid w:val="00E84416"/>
    <w:rsid w:val="00E85C34"/>
    <w:rsid w:val="00E956BE"/>
    <w:rsid w:val="00E95D25"/>
    <w:rsid w:val="00E97271"/>
    <w:rsid w:val="00EA55DF"/>
    <w:rsid w:val="00EB31A9"/>
    <w:rsid w:val="00EB644F"/>
    <w:rsid w:val="00EB64FF"/>
    <w:rsid w:val="00EB7256"/>
    <w:rsid w:val="00EC6EEC"/>
    <w:rsid w:val="00EC75A2"/>
    <w:rsid w:val="00ED2B75"/>
    <w:rsid w:val="00ED3759"/>
    <w:rsid w:val="00ED75DF"/>
    <w:rsid w:val="00EE4125"/>
    <w:rsid w:val="00EE4990"/>
    <w:rsid w:val="00EE4F88"/>
    <w:rsid w:val="00F000B6"/>
    <w:rsid w:val="00F00787"/>
    <w:rsid w:val="00F0168D"/>
    <w:rsid w:val="00F054FB"/>
    <w:rsid w:val="00F0686D"/>
    <w:rsid w:val="00F10D7C"/>
    <w:rsid w:val="00F26CD1"/>
    <w:rsid w:val="00F27B79"/>
    <w:rsid w:val="00F335A3"/>
    <w:rsid w:val="00F4057F"/>
    <w:rsid w:val="00F422B4"/>
    <w:rsid w:val="00F42D9D"/>
    <w:rsid w:val="00F43DC2"/>
    <w:rsid w:val="00F447C1"/>
    <w:rsid w:val="00F458D3"/>
    <w:rsid w:val="00F50C3A"/>
    <w:rsid w:val="00F50FEE"/>
    <w:rsid w:val="00F52375"/>
    <w:rsid w:val="00F5488B"/>
    <w:rsid w:val="00F567F0"/>
    <w:rsid w:val="00F56A3C"/>
    <w:rsid w:val="00F65AF3"/>
    <w:rsid w:val="00F700FE"/>
    <w:rsid w:val="00F7122A"/>
    <w:rsid w:val="00F76762"/>
    <w:rsid w:val="00F805A8"/>
    <w:rsid w:val="00F84EAB"/>
    <w:rsid w:val="00F91505"/>
    <w:rsid w:val="00F92F74"/>
    <w:rsid w:val="00F96E9B"/>
    <w:rsid w:val="00FA098B"/>
    <w:rsid w:val="00FA48A2"/>
    <w:rsid w:val="00FA73F5"/>
    <w:rsid w:val="00FB411F"/>
    <w:rsid w:val="00FB52DF"/>
    <w:rsid w:val="00FB5C7F"/>
    <w:rsid w:val="00FC431A"/>
    <w:rsid w:val="00FC77ED"/>
    <w:rsid w:val="00FD0101"/>
    <w:rsid w:val="00FE25C6"/>
    <w:rsid w:val="00FE52CA"/>
    <w:rsid w:val="00FE5C7F"/>
    <w:rsid w:val="00FF0199"/>
    <w:rsid w:val="00FF61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5ABF2D-7B40-4919-81FE-F50F0ED5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fr-BE" w:eastAsia="fr-BE" w:bidi="ar-SA"/>
      </w:rPr>
    </w:rPrDefault>
    <w:pPrDefault>
      <w:pPr>
        <w:spacing w:before="280" w:after="280" w:line="269" w:lineRule="auto"/>
        <w:jc w:val="both"/>
      </w:pPr>
    </w:pPrDefault>
  </w:docDefaults>
  <w:latentStyles w:defLockedState="0" w:defUIPriority="0" w:defSemiHidden="0" w:defUnhideWhenUsed="0" w:defQFormat="0" w:count="375">
    <w:lsdException w:name="heading 1" w:qFormat="1"/>
    <w:lsdException w:name="heading 2" w:unhideWhenUsed="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lsdException w:name="table of authorities" w:semiHidden="1" w:uiPriority="99" w:unhideWhenUsed="1"/>
    <w:lsdException w:name="macro" w:semiHidden="1" w:uiPriority="99" w:unhideWhenUsed="1"/>
    <w:lsdException w:name="toa heading" w:semiHidden="1" w:uiPriority="99"/>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unhideWhenUsed="1"/>
    <w:lsdException w:name="List 5"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qFormat="1"/>
    <w:lsdException w:name="Intense Quote"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lsdException w:name="TOC Heading" w:semiHidden="1" w:uiPriority="9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semiHidden/>
    <w:rsid w:val="004034A9"/>
  </w:style>
  <w:style w:type="paragraph" w:styleId="Heading1">
    <w:name w:val="heading 1"/>
    <w:basedOn w:val="Normal"/>
    <w:next w:val="Normal"/>
    <w:uiPriority w:val="99"/>
    <w:semiHidden/>
    <w:qFormat/>
    <w:rsid w:val="005C01CF"/>
    <w:pPr>
      <w:keepNext/>
      <w:spacing w:after="240"/>
      <w:outlineLvl w:val="0"/>
    </w:pPr>
    <w:rPr>
      <w:rFonts w:cs="Arial"/>
      <w:b/>
      <w:kern w:val="32"/>
      <w:szCs w:val="32"/>
    </w:rPr>
  </w:style>
  <w:style w:type="paragraph" w:styleId="Heading2">
    <w:name w:val="heading 2"/>
    <w:basedOn w:val="Normal"/>
    <w:next w:val="Normal"/>
    <w:uiPriority w:val="99"/>
    <w:semiHidden/>
    <w:rsid w:val="007217EA"/>
    <w:pPr>
      <w:keepNext/>
      <w:spacing w:before="240" w:after="60"/>
      <w:outlineLvl w:val="1"/>
    </w:pPr>
    <w:rPr>
      <w:rFonts w:cs="Arial"/>
      <w:b/>
      <w:i/>
      <w:iCs/>
      <w:szCs w:val="28"/>
    </w:rPr>
  </w:style>
  <w:style w:type="paragraph" w:styleId="Heading3">
    <w:name w:val="heading 3"/>
    <w:basedOn w:val="Normal"/>
    <w:next w:val="Normal"/>
    <w:link w:val="Heading3Char"/>
    <w:uiPriority w:val="99"/>
    <w:semiHidden/>
    <w:qFormat/>
    <w:rsid w:val="00D2264B"/>
    <w:pPr>
      <w:keepNext/>
      <w:spacing w:after="240"/>
      <w:outlineLvl w:val="2"/>
    </w:pPr>
    <w:rPr>
      <w:rFonts w:cs="Arial"/>
      <w:szCs w:val="26"/>
    </w:rPr>
  </w:style>
  <w:style w:type="paragraph" w:styleId="Heading4">
    <w:name w:val="heading 4"/>
    <w:basedOn w:val="Normal"/>
    <w:next w:val="Normal"/>
    <w:link w:val="Heading4Char"/>
    <w:uiPriority w:val="99"/>
    <w:semiHidden/>
    <w:qFormat/>
    <w:rsid w:val="000713E7"/>
    <w:pPr>
      <w:keepNext/>
      <w:outlineLvl w:val="3"/>
    </w:pPr>
    <w:rPr>
      <w:rFonts w:cs="Arial"/>
      <w:lang w:val="fr-LU"/>
    </w:rPr>
  </w:style>
  <w:style w:type="paragraph" w:styleId="Heading5">
    <w:name w:val="heading 5"/>
    <w:basedOn w:val="Normal"/>
    <w:next w:val="Normal"/>
    <w:link w:val="Heading5Char"/>
    <w:uiPriority w:val="99"/>
    <w:semiHidden/>
    <w:qFormat/>
    <w:rsid w:val="000713E7"/>
    <w:pPr>
      <w:outlineLvl w:val="4"/>
    </w:pPr>
    <w:rPr>
      <w:iCs/>
      <w:szCs w:val="26"/>
      <w:lang w:val="fr-LU"/>
    </w:rPr>
  </w:style>
  <w:style w:type="paragraph" w:styleId="Heading6">
    <w:name w:val="heading 6"/>
    <w:basedOn w:val="Normal"/>
    <w:next w:val="Normal"/>
    <w:uiPriority w:val="99"/>
    <w:semiHidden/>
    <w:qFormat/>
    <w:rsid w:val="00753BA4"/>
    <w:pPr>
      <w:spacing w:before="240" w:after="60"/>
      <w:outlineLvl w:val="5"/>
    </w:pPr>
    <w:rPr>
      <w:rFonts w:ascii="Times New Roman" w:hAnsi="Times New Roman"/>
      <w:b/>
      <w:bCs/>
      <w:szCs w:val="22"/>
    </w:rPr>
  </w:style>
  <w:style w:type="paragraph" w:styleId="Heading7">
    <w:name w:val="heading 7"/>
    <w:basedOn w:val="Normal"/>
    <w:next w:val="Normal"/>
    <w:uiPriority w:val="99"/>
    <w:semiHidden/>
    <w:qFormat/>
    <w:rsid w:val="00753BA4"/>
    <w:pPr>
      <w:spacing w:before="240" w:after="60"/>
      <w:outlineLvl w:val="6"/>
    </w:pPr>
    <w:rPr>
      <w:rFonts w:cs="Arial"/>
    </w:rPr>
  </w:style>
  <w:style w:type="paragraph" w:styleId="Heading8">
    <w:name w:val="heading 8"/>
    <w:basedOn w:val="Normal"/>
    <w:next w:val="Normal"/>
    <w:uiPriority w:val="99"/>
    <w:semiHidden/>
    <w:qFormat/>
    <w:rsid w:val="00753BA4"/>
    <w:pPr>
      <w:spacing w:before="240" w:after="60"/>
      <w:outlineLvl w:val="7"/>
    </w:pPr>
    <w:rPr>
      <w:rFonts w:cs="Arial"/>
      <w:iCs/>
    </w:rPr>
  </w:style>
  <w:style w:type="paragraph" w:styleId="Heading9">
    <w:name w:val="heading 9"/>
    <w:basedOn w:val="Normal"/>
    <w:next w:val="Normal"/>
    <w:uiPriority w:val="99"/>
    <w:semiHidden/>
    <w:qFormat/>
    <w:rsid w:val="00753BA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nnexLevel4">
    <w:name w:val="A&amp;M Annex Level 4"/>
    <w:uiPriority w:val="49"/>
    <w:qFormat/>
    <w:rsid w:val="00877BD2"/>
    <w:pPr>
      <w:numPr>
        <w:ilvl w:val="4"/>
        <w:numId w:val="5"/>
      </w:numPr>
      <w:tabs>
        <w:tab w:val="num" w:pos="360"/>
      </w:tabs>
      <w:ind w:left="0" w:firstLine="0"/>
    </w:pPr>
    <w:rPr>
      <w:rFonts w:cs="Arial"/>
      <w:lang w:val="en-GB"/>
    </w:rPr>
  </w:style>
  <w:style w:type="paragraph" w:styleId="Header">
    <w:name w:val="header"/>
    <w:link w:val="HeaderChar"/>
    <w:uiPriority w:val="99"/>
    <w:semiHidden/>
    <w:rsid w:val="005A0580"/>
    <w:pPr>
      <w:tabs>
        <w:tab w:val="center" w:pos="4320"/>
        <w:tab w:val="right" w:pos="8640"/>
      </w:tabs>
    </w:pPr>
    <w:rPr>
      <w:lang w:val="en-GB"/>
    </w:rPr>
  </w:style>
  <w:style w:type="paragraph" w:styleId="Footer">
    <w:name w:val="footer"/>
    <w:link w:val="FooterChar"/>
    <w:uiPriority w:val="99"/>
    <w:semiHidden/>
    <w:rsid w:val="008C4F85"/>
    <w:pPr>
      <w:tabs>
        <w:tab w:val="center" w:pos="4320"/>
        <w:tab w:val="right" w:pos="8640"/>
      </w:tabs>
    </w:pPr>
    <w:rPr>
      <w:sz w:val="18"/>
      <w:lang w:val="en-GB"/>
    </w:rPr>
  </w:style>
  <w:style w:type="character" w:styleId="PageNumber">
    <w:name w:val="page number"/>
    <w:basedOn w:val="DefaultParagraphFont"/>
    <w:uiPriority w:val="99"/>
    <w:semiHidden/>
    <w:rsid w:val="008C4F85"/>
    <w:rPr>
      <w:sz w:val="18"/>
    </w:rPr>
  </w:style>
  <w:style w:type="paragraph" w:styleId="BalloonText">
    <w:name w:val="Balloon Text"/>
    <w:basedOn w:val="Normal"/>
    <w:uiPriority w:val="99"/>
    <w:semiHidden/>
    <w:rsid w:val="0079289D"/>
    <w:rPr>
      <w:rFonts w:ascii="Tahoma" w:hAnsi="Tahoma" w:cs="Tahoma"/>
      <w:sz w:val="16"/>
      <w:szCs w:val="16"/>
    </w:rPr>
  </w:style>
  <w:style w:type="numbering" w:styleId="111111">
    <w:name w:val="Outline List 2"/>
    <w:semiHidden/>
    <w:rsid w:val="00D4455E"/>
  </w:style>
  <w:style w:type="paragraph" w:customStyle="1" w:styleId="AMAnnexLevel5">
    <w:name w:val="A&amp;M Annex Level 5"/>
    <w:uiPriority w:val="49"/>
    <w:qFormat/>
    <w:rsid w:val="00877BD2"/>
    <w:pPr>
      <w:numPr>
        <w:ilvl w:val="5"/>
        <w:numId w:val="5"/>
      </w:numPr>
    </w:pPr>
    <w:rPr>
      <w:rFonts w:cs="Arial"/>
      <w:lang w:val="en-GB"/>
    </w:rPr>
  </w:style>
  <w:style w:type="numbering" w:styleId="1ai">
    <w:name w:val="Outline List 1"/>
    <w:basedOn w:val="NoList"/>
    <w:semiHidden/>
    <w:rsid w:val="00753BA4"/>
  </w:style>
  <w:style w:type="numbering" w:styleId="ArticleSection">
    <w:name w:val="Outline List 3"/>
    <w:basedOn w:val="NoList"/>
    <w:semiHidden/>
    <w:rsid w:val="00753BA4"/>
  </w:style>
  <w:style w:type="paragraph" w:styleId="BlockText">
    <w:name w:val="Block Text"/>
    <w:basedOn w:val="Normal"/>
    <w:uiPriority w:val="99"/>
    <w:semiHidden/>
    <w:rsid w:val="00753BA4"/>
    <w:pPr>
      <w:spacing w:after="120"/>
      <w:ind w:left="1440" w:right="1440"/>
    </w:pPr>
  </w:style>
  <w:style w:type="paragraph" w:styleId="BodyText">
    <w:name w:val="Body Text"/>
    <w:basedOn w:val="Normal"/>
    <w:uiPriority w:val="99"/>
    <w:semiHidden/>
    <w:rsid w:val="00753BA4"/>
    <w:pPr>
      <w:spacing w:after="120"/>
    </w:pPr>
  </w:style>
  <w:style w:type="paragraph" w:styleId="BodyText2">
    <w:name w:val="Body Text 2"/>
    <w:basedOn w:val="Normal"/>
    <w:uiPriority w:val="99"/>
    <w:semiHidden/>
    <w:rsid w:val="00753BA4"/>
    <w:pPr>
      <w:spacing w:after="120" w:line="480" w:lineRule="auto"/>
    </w:pPr>
  </w:style>
  <w:style w:type="paragraph" w:styleId="BodyText3">
    <w:name w:val="Body Text 3"/>
    <w:basedOn w:val="Normal"/>
    <w:uiPriority w:val="99"/>
    <w:semiHidden/>
    <w:rsid w:val="00753BA4"/>
    <w:pPr>
      <w:spacing w:after="120"/>
    </w:pPr>
    <w:rPr>
      <w:sz w:val="16"/>
      <w:szCs w:val="16"/>
    </w:rPr>
  </w:style>
  <w:style w:type="paragraph" w:styleId="BodyTextFirstIndent">
    <w:name w:val="Body Text First Indent"/>
    <w:basedOn w:val="BodyText"/>
    <w:uiPriority w:val="99"/>
    <w:semiHidden/>
    <w:rsid w:val="00753BA4"/>
    <w:pPr>
      <w:ind w:firstLine="210"/>
    </w:pPr>
  </w:style>
  <w:style w:type="paragraph" w:styleId="BodyTextIndent">
    <w:name w:val="Body Text Indent"/>
    <w:basedOn w:val="Normal"/>
    <w:uiPriority w:val="99"/>
    <w:semiHidden/>
    <w:rsid w:val="00753BA4"/>
    <w:pPr>
      <w:spacing w:after="120"/>
      <w:ind w:left="283"/>
    </w:pPr>
  </w:style>
  <w:style w:type="paragraph" w:styleId="BodyTextFirstIndent2">
    <w:name w:val="Body Text First Indent 2"/>
    <w:basedOn w:val="BodyTextIndent"/>
    <w:uiPriority w:val="99"/>
    <w:semiHidden/>
    <w:rsid w:val="00753BA4"/>
    <w:pPr>
      <w:ind w:firstLine="210"/>
    </w:pPr>
  </w:style>
  <w:style w:type="paragraph" w:styleId="BodyTextIndent2">
    <w:name w:val="Body Text Indent 2"/>
    <w:basedOn w:val="Normal"/>
    <w:uiPriority w:val="99"/>
    <w:semiHidden/>
    <w:rsid w:val="00753BA4"/>
    <w:pPr>
      <w:spacing w:after="120" w:line="480" w:lineRule="auto"/>
      <w:ind w:left="283"/>
    </w:pPr>
  </w:style>
  <w:style w:type="paragraph" w:styleId="BodyTextIndent3">
    <w:name w:val="Body Text Indent 3"/>
    <w:basedOn w:val="Normal"/>
    <w:uiPriority w:val="99"/>
    <w:semiHidden/>
    <w:rsid w:val="00753BA4"/>
    <w:pPr>
      <w:spacing w:after="120"/>
      <w:ind w:left="283"/>
    </w:pPr>
    <w:rPr>
      <w:sz w:val="16"/>
      <w:szCs w:val="16"/>
    </w:rPr>
  </w:style>
  <w:style w:type="paragraph" w:styleId="Closing">
    <w:name w:val="Closing"/>
    <w:basedOn w:val="Normal"/>
    <w:uiPriority w:val="99"/>
    <w:semiHidden/>
    <w:rsid w:val="00753BA4"/>
    <w:pPr>
      <w:ind w:left="4252"/>
    </w:pPr>
  </w:style>
  <w:style w:type="paragraph" w:styleId="Date">
    <w:name w:val="Date"/>
    <w:basedOn w:val="Normal"/>
    <w:next w:val="Normal"/>
    <w:uiPriority w:val="99"/>
    <w:semiHidden/>
    <w:rsid w:val="00753BA4"/>
  </w:style>
  <w:style w:type="paragraph" w:styleId="E-mailSignature">
    <w:name w:val="E-mail Signature"/>
    <w:basedOn w:val="Normal"/>
    <w:uiPriority w:val="99"/>
    <w:semiHidden/>
    <w:rsid w:val="00753BA4"/>
  </w:style>
  <w:style w:type="character" w:styleId="Emphasis">
    <w:name w:val="Emphasis"/>
    <w:basedOn w:val="DefaultParagraphFont"/>
    <w:uiPriority w:val="99"/>
    <w:semiHidden/>
    <w:rsid w:val="00753BA4"/>
    <w:rPr>
      <w:i/>
      <w:iCs/>
    </w:rPr>
  </w:style>
  <w:style w:type="paragraph" w:styleId="EnvelopeAddress">
    <w:name w:val="envelope address"/>
    <w:basedOn w:val="Normal"/>
    <w:uiPriority w:val="99"/>
    <w:semiHidden/>
    <w:rsid w:val="00753BA4"/>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753BA4"/>
    <w:rPr>
      <w:rFonts w:cs="Arial"/>
    </w:rPr>
  </w:style>
  <w:style w:type="character" w:styleId="FollowedHyperlink">
    <w:name w:val="FollowedHyperlink"/>
    <w:basedOn w:val="DefaultParagraphFont"/>
    <w:uiPriority w:val="99"/>
    <w:semiHidden/>
    <w:rsid w:val="00753BA4"/>
    <w:rPr>
      <w:color w:val="800080"/>
      <w:u w:val="single"/>
    </w:rPr>
  </w:style>
  <w:style w:type="character" w:styleId="HTMLAcronym">
    <w:name w:val="HTML Acronym"/>
    <w:basedOn w:val="DefaultParagraphFont"/>
    <w:uiPriority w:val="99"/>
    <w:semiHidden/>
    <w:rsid w:val="00753BA4"/>
  </w:style>
  <w:style w:type="paragraph" w:styleId="HTMLAddress">
    <w:name w:val="HTML Address"/>
    <w:basedOn w:val="Normal"/>
    <w:uiPriority w:val="99"/>
    <w:semiHidden/>
    <w:rsid w:val="00753BA4"/>
    <w:rPr>
      <w:i/>
      <w:iCs/>
    </w:rPr>
  </w:style>
  <w:style w:type="character" w:styleId="HTMLCite">
    <w:name w:val="HTML Cite"/>
    <w:basedOn w:val="DefaultParagraphFont"/>
    <w:uiPriority w:val="99"/>
    <w:semiHidden/>
    <w:rsid w:val="00753BA4"/>
    <w:rPr>
      <w:i/>
      <w:iCs/>
    </w:rPr>
  </w:style>
  <w:style w:type="character" w:styleId="HTMLCode">
    <w:name w:val="HTML Code"/>
    <w:basedOn w:val="DefaultParagraphFont"/>
    <w:uiPriority w:val="99"/>
    <w:semiHidden/>
    <w:rsid w:val="00753BA4"/>
    <w:rPr>
      <w:rFonts w:ascii="Courier New" w:hAnsi="Courier New" w:cs="Courier New"/>
      <w:sz w:val="20"/>
      <w:szCs w:val="20"/>
    </w:rPr>
  </w:style>
  <w:style w:type="character" w:styleId="HTMLDefinition">
    <w:name w:val="HTML Definition"/>
    <w:basedOn w:val="DefaultParagraphFont"/>
    <w:uiPriority w:val="99"/>
    <w:semiHidden/>
    <w:rsid w:val="00753BA4"/>
    <w:rPr>
      <w:i/>
      <w:iCs/>
    </w:rPr>
  </w:style>
  <w:style w:type="character" w:styleId="HTMLKeyboard">
    <w:name w:val="HTML Keyboard"/>
    <w:basedOn w:val="DefaultParagraphFont"/>
    <w:uiPriority w:val="99"/>
    <w:semiHidden/>
    <w:rsid w:val="00753BA4"/>
    <w:rPr>
      <w:rFonts w:ascii="Courier New" w:hAnsi="Courier New" w:cs="Courier New"/>
      <w:sz w:val="20"/>
      <w:szCs w:val="20"/>
    </w:rPr>
  </w:style>
  <w:style w:type="paragraph" w:styleId="HTMLPreformatted">
    <w:name w:val="HTML Preformatted"/>
    <w:basedOn w:val="Normal"/>
    <w:uiPriority w:val="99"/>
    <w:semiHidden/>
    <w:rsid w:val="00753BA4"/>
    <w:rPr>
      <w:rFonts w:ascii="Courier New" w:hAnsi="Courier New" w:cs="Courier New"/>
    </w:rPr>
  </w:style>
  <w:style w:type="character" w:styleId="HTMLSample">
    <w:name w:val="HTML Sample"/>
    <w:basedOn w:val="DefaultParagraphFont"/>
    <w:uiPriority w:val="99"/>
    <w:semiHidden/>
    <w:rsid w:val="00753BA4"/>
    <w:rPr>
      <w:rFonts w:ascii="Courier New" w:hAnsi="Courier New" w:cs="Courier New"/>
    </w:rPr>
  </w:style>
  <w:style w:type="character" w:styleId="HTMLTypewriter">
    <w:name w:val="HTML Typewriter"/>
    <w:basedOn w:val="DefaultParagraphFont"/>
    <w:uiPriority w:val="99"/>
    <w:semiHidden/>
    <w:rsid w:val="00753BA4"/>
    <w:rPr>
      <w:rFonts w:ascii="Courier New" w:hAnsi="Courier New" w:cs="Courier New"/>
      <w:sz w:val="20"/>
      <w:szCs w:val="20"/>
    </w:rPr>
  </w:style>
  <w:style w:type="character" w:styleId="HTMLVariable">
    <w:name w:val="HTML Variable"/>
    <w:basedOn w:val="DefaultParagraphFont"/>
    <w:uiPriority w:val="99"/>
    <w:semiHidden/>
    <w:rsid w:val="00753BA4"/>
    <w:rPr>
      <w:i/>
      <w:iCs/>
    </w:rPr>
  </w:style>
  <w:style w:type="character" w:styleId="Hyperlink">
    <w:name w:val="Hyperlink"/>
    <w:basedOn w:val="DefaultParagraphFont"/>
    <w:uiPriority w:val="99"/>
    <w:semiHidden/>
    <w:rsid w:val="00753BA4"/>
    <w:rPr>
      <w:color w:val="0000FF"/>
      <w:u w:val="single"/>
    </w:rPr>
  </w:style>
  <w:style w:type="character" w:styleId="LineNumber">
    <w:name w:val="line number"/>
    <w:basedOn w:val="DefaultParagraphFont"/>
    <w:uiPriority w:val="99"/>
    <w:semiHidden/>
    <w:rsid w:val="00753BA4"/>
  </w:style>
  <w:style w:type="paragraph" w:styleId="List">
    <w:name w:val="List"/>
    <w:basedOn w:val="Normal"/>
    <w:uiPriority w:val="99"/>
    <w:semiHidden/>
    <w:rsid w:val="00753BA4"/>
    <w:pPr>
      <w:ind w:left="283" w:hanging="283"/>
    </w:pPr>
  </w:style>
  <w:style w:type="paragraph" w:styleId="List2">
    <w:name w:val="List 2"/>
    <w:basedOn w:val="Normal"/>
    <w:uiPriority w:val="99"/>
    <w:semiHidden/>
    <w:rsid w:val="00753BA4"/>
    <w:pPr>
      <w:ind w:left="566" w:hanging="283"/>
    </w:pPr>
  </w:style>
  <w:style w:type="paragraph" w:styleId="List3">
    <w:name w:val="List 3"/>
    <w:basedOn w:val="Normal"/>
    <w:uiPriority w:val="99"/>
    <w:semiHidden/>
    <w:rsid w:val="00753BA4"/>
    <w:pPr>
      <w:ind w:left="849" w:hanging="283"/>
    </w:pPr>
  </w:style>
  <w:style w:type="paragraph" w:styleId="List4">
    <w:name w:val="List 4"/>
    <w:basedOn w:val="Normal"/>
    <w:uiPriority w:val="99"/>
    <w:semiHidden/>
    <w:rsid w:val="00753BA4"/>
    <w:pPr>
      <w:ind w:left="1132" w:hanging="283"/>
    </w:pPr>
  </w:style>
  <w:style w:type="paragraph" w:styleId="List5">
    <w:name w:val="List 5"/>
    <w:basedOn w:val="Normal"/>
    <w:uiPriority w:val="99"/>
    <w:semiHidden/>
    <w:rsid w:val="00753BA4"/>
    <w:pPr>
      <w:ind w:left="1415" w:hanging="283"/>
    </w:pPr>
  </w:style>
  <w:style w:type="paragraph" w:customStyle="1" w:styleId="AMParties">
    <w:name w:val="A&amp;M Parties"/>
    <w:uiPriority w:val="4"/>
    <w:qFormat/>
    <w:rsid w:val="00E171D9"/>
    <w:pPr>
      <w:numPr>
        <w:numId w:val="2"/>
      </w:numPr>
    </w:pPr>
    <w:rPr>
      <w:lang w:val="en-GB"/>
    </w:rPr>
  </w:style>
  <w:style w:type="paragraph" w:customStyle="1" w:styleId="AMAppendixLevel2">
    <w:name w:val="A&amp;M Appendix Level 2"/>
    <w:uiPriority w:val="39"/>
    <w:qFormat/>
    <w:rsid w:val="00DF6401"/>
    <w:pPr>
      <w:numPr>
        <w:ilvl w:val="2"/>
        <w:numId w:val="4"/>
      </w:numPr>
    </w:pPr>
    <w:rPr>
      <w:rFonts w:cs="Arial"/>
      <w:lang w:val="en-GB"/>
    </w:rPr>
  </w:style>
  <w:style w:type="paragraph" w:customStyle="1" w:styleId="AMAnnexLevel2">
    <w:name w:val="A&amp;M Annex Level 2"/>
    <w:uiPriority w:val="49"/>
    <w:qFormat/>
    <w:rsid w:val="00E171D9"/>
    <w:pPr>
      <w:numPr>
        <w:ilvl w:val="2"/>
        <w:numId w:val="5"/>
      </w:numPr>
    </w:pPr>
    <w:rPr>
      <w:rFonts w:cs="Arial"/>
      <w:lang w:val="en-GB"/>
    </w:rPr>
  </w:style>
  <w:style w:type="paragraph" w:styleId="ListContinue">
    <w:name w:val="List Continue"/>
    <w:basedOn w:val="Normal"/>
    <w:uiPriority w:val="99"/>
    <w:semiHidden/>
    <w:rsid w:val="00753BA4"/>
    <w:pPr>
      <w:spacing w:after="120"/>
      <w:ind w:left="283"/>
    </w:pPr>
  </w:style>
  <w:style w:type="paragraph" w:styleId="ListContinue2">
    <w:name w:val="List Continue 2"/>
    <w:basedOn w:val="Normal"/>
    <w:uiPriority w:val="99"/>
    <w:semiHidden/>
    <w:rsid w:val="00753BA4"/>
    <w:pPr>
      <w:spacing w:after="120"/>
      <w:ind w:left="566"/>
    </w:pPr>
  </w:style>
  <w:style w:type="paragraph" w:styleId="ListContinue3">
    <w:name w:val="List Continue 3"/>
    <w:basedOn w:val="Normal"/>
    <w:uiPriority w:val="99"/>
    <w:semiHidden/>
    <w:rsid w:val="00753BA4"/>
    <w:pPr>
      <w:spacing w:after="120"/>
      <w:ind w:left="849"/>
    </w:pPr>
  </w:style>
  <w:style w:type="paragraph" w:styleId="ListContinue4">
    <w:name w:val="List Continue 4"/>
    <w:basedOn w:val="Normal"/>
    <w:uiPriority w:val="99"/>
    <w:semiHidden/>
    <w:rsid w:val="00753BA4"/>
    <w:pPr>
      <w:spacing w:after="120"/>
      <w:ind w:left="1132"/>
    </w:pPr>
  </w:style>
  <w:style w:type="paragraph" w:styleId="ListContinue5">
    <w:name w:val="List Continue 5"/>
    <w:basedOn w:val="Normal"/>
    <w:uiPriority w:val="99"/>
    <w:semiHidden/>
    <w:rsid w:val="00753BA4"/>
    <w:pPr>
      <w:spacing w:after="120"/>
      <w:ind w:left="1415"/>
    </w:pPr>
  </w:style>
  <w:style w:type="paragraph" w:customStyle="1" w:styleId="AMAnnexLevel1">
    <w:name w:val="A&amp;M Annex Level 1"/>
    <w:uiPriority w:val="49"/>
    <w:qFormat/>
    <w:rsid w:val="00E171D9"/>
    <w:pPr>
      <w:numPr>
        <w:ilvl w:val="1"/>
        <w:numId w:val="5"/>
      </w:numPr>
    </w:pPr>
    <w:rPr>
      <w:rFonts w:cs="Arial"/>
      <w:lang w:val="en-GB"/>
    </w:rPr>
  </w:style>
  <w:style w:type="paragraph" w:styleId="MessageHeader">
    <w:name w:val="Message Header"/>
    <w:basedOn w:val="Normal"/>
    <w:uiPriority w:val="99"/>
    <w:semiHidden/>
    <w:rsid w:val="00753BA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753BA4"/>
    <w:rPr>
      <w:rFonts w:ascii="Times New Roman" w:hAnsi="Times New Roman"/>
    </w:rPr>
  </w:style>
  <w:style w:type="paragraph" w:styleId="NormalIndent">
    <w:name w:val="Normal Indent"/>
    <w:basedOn w:val="Normal"/>
    <w:uiPriority w:val="99"/>
    <w:semiHidden/>
    <w:rsid w:val="00753BA4"/>
    <w:pPr>
      <w:ind w:left="720"/>
    </w:pPr>
  </w:style>
  <w:style w:type="paragraph" w:styleId="NoteHeading">
    <w:name w:val="Note Heading"/>
    <w:basedOn w:val="Normal"/>
    <w:next w:val="Normal"/>
    <w:uiPriority w:val="99"/>
    <w:semiHidden/>
    <w:rsid w:val="00753BA4"/>
  </w:style>
  <w:style w:type="paragraph" w:styleId="PlainText">
    <w:name w:val="Plain Text"/>
    <w:basedOn w:val="Normal"/>
    <w:uiPriority w:val="99"/>
    <w:semiHidden/>
    <w:rsid w:val="00753BA4"/>
    <w:rPr>
      <w:rFonts w:ascii="Courier New" w:hAnsi="Courier New" w:cs="Courier New"/>
    </w:rPr>
  </w:style>
  <w:style w:type="paragraph" w:styleId="Salutation">
    <w:name w:val="Salutation"/>
    <w:basedOn w:val="Normal"/>
    <w:next w:val="Normal"/>
    <w:uiPriority w:val="99"/>
    <w:semiHidden/>
    <w:rsid w:val="00753BA4"/>
  </w:style>
  <w:style w:type="paragraph" w:styleId="Signature">
    <w:name w:val="Signature"/>
    <w:basedOn w:val="Normal"/>
    <w:uiPriority w:val="99"/>
    <w:semiHidden/>
    <w:rsid w:val="00753BA4"/>
    <w:pPr>
      <w:ind w:left="4252"/>
    </w:pPr>
  </w:style>
  <w:style w:type="character" w:styleId="Strong">
    <w:name w:val="Strong"/>
    <w:basedOn w:val="DefaultParagraphFont"/>
    <w:uiPriority w:val="99"/>
    <w:semiHidden/>
    <w:qFormat/>
    <w:rsid w:val="00753BA4"/>
    <w:rPr>
      <w:b/>
      <w:bCs/>
    </w:rPr>
  </w:style>
  <w:style w:type="paragraph" w:styleId="Subtitle">
    <w:name w:val="Subtitle"/>
    <w:basedOn w:val="Normal"/>
    <w:uiPriority w:val="99"/>
    <w:semiHidden/>
    <w:qFormat/>
    <w:rsid w:val="00753BA4"/>
    <w:pPr>
      <w:spacing w:after="60"/>
      <w:jc w:val="center"/>
      <w:outlineLvl w:val="1"/>
    </w:pPr>
    <w:rPr>
      <w:rFonts w:cs="Arial"/>
    </w:rPr>
  </w:style>
  <w:style w:type="table" w:styleId="Table3Deffects1">
    <w:name w:val="Table 3D effects 1"/>
    <w:basedOn w:val="TableNormal"/>
    <w:semiHidden/>
    <w:rsid w:val="00753BA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53BA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53BA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53B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53BA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53BA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53BA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53BA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53BA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53BA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53BA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53BA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53BA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53BA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53BA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53B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53B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53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53B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53BA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53B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53B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53BA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53BA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53BA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53BA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53BA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53B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53BA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53BA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53BA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53BA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53BA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Professional">
    <w:name w:val="Table Professional"/>
    <w:basedOn w:val="TableNormal"/>
    <w:semiHidden/>
    <w:rsid w:val="00753B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53B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53BA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53BA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53BA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53BA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53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53B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53B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53B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99"/>
    <w:semiHidden/>
    <w:qFormat/>
    <w:rsid w:val="00753BA4"/>
    <w:pPr>
      <w:spacing w:before="240" w:after="60"/>
      <w:jc w:val="center"/>
      <w:outlineLvl w:val="0"/>
    </w:pPr>
    <w:rPr>
      <w:rFonts w:cs="Arial"/>
      <w:b/>
      <w:kern w:val="28"/>
      <w:sz w:val="32"/>
      <w:szCs w:val="32"/>
    </w:rPr>
  </w:style>
  <w:style w:type="paragraph" w:styleId="TOC1">
    <w:name w:val="toc 1"/>
    <w:basedOn w:val="AMNormal"/>
    <w:next w:val="AMNormal"/>
    <w:autoRedefine/>
    <w:uiPriority w:val="99"/>
    <w:semiHidden/>
    <w:rsid w:val="00E50C44"/>
    <w:pPr>
      <w:tabs>
        <w:tab w:val="left" w:pos="851"/>
        <w:tab w:val="right" w:leader="dot" w:pos="9072"/>
      </w:tabs>
      <w:spacing w:before="120" w:after="120"/>
      <w:ind w:left="851" w:hanging="851"/>
    </w:pPr>
    <w:rPr>
      <w:caps/>
    </w:rPr>
  </w:style>
  <w:style w:type="paragraph" w:styleId="TOC2">
    <w:name w:val="toc 2"/>
    <w:basedOn w:val="AMNormal"/>
    <w:next w:val="AMNormal"/>
    <w:autoRedefine/>
    <w:uiPriority w:val="99"/>
    <w:semiHidden/>
    <w:rsid w:val="003D3896"/>
    <w:pPr>
      <w:tabs>
        <w:tab w:val="left" w:pos="851"/>
        <w:tab w:val="right" w:leader="dot" w:pos="9072"/>
      </w:tabs>
      <w:spacing w:before="120" w:after="120"/>
      <w:ind w:left="851" w:hanging="851"/>
    </w:pPr>
    <w:rPr>
      <w:bCs w:val="0"/>
      <w:smallCaps/>
    </w:rPr>
  </w:style>
  <w:style w:type="paragraph" w:styleId="TOC3">
    <w:name w:val="toc 3"/>
    <w:basedOn w:val="Normal"/>
    <w:next w:val="Normal"/>
    <w:autoRedefine/>
    <w:uiPriority w:val="99"/>
    <w:semiHidden/>
    <w:rsid w:val="00ED3759"/>
    <w:pPr>
      <w:ind w:left="480"/>
      <w:jc w:val="left"/>
    </w:pPr>
    <w:rPr>
      <w:bCs/>
      <w:i/>
      <w:iCs/>
    </w:rPr>
  </w:style>
  <w:style w:type="paragraph" w:styleId="TOC4">
    <w:name w:val="toc 4"/>
    <w:basedOn w:val="Normal"/>
    <w:next w:val="Normal"/>
    <w:autoRedefine/>
    <w:uiPriority w:val="99"/>
    <w:semiHidden/>
    <w:rsid w:val="00ED3759"/>
    <w:pPr>
      <w:ind w:left="720"/>
      <w:jc w:val="left"/>
    </w:pPr>
    <w:rPr>
      <w:bCs/>
      <w:sz w:val="18"/>
      <w:szCs w:val="18"/>
    </w:rPr>
  </w:style>
  <w:style w:type="paragraph" w:styleId="TOC5">
    <w:name w:val="toc 5"/>
    <w:basedOn w:val="Normal"/>
    <w:next w:val="Normal"/>
    <w:autoRedefine/>
    <w:uiPriority w:val="99"/>
    <w:semiHidden/>
    <w:rsid w:val="00ED3759"/>
    <w:pPr>
      <w:ind w:left="960"/>
      <w:jc w:val="left"/>
    </w:pPr>
    <w:rPr>
      <w:bCs/>
      <w:sz w:val="18"/>
      <w:szCs w:val="18"/>
    </w:rPr>
  </w:style>
  <w:style w:type="paragraph" w:styleId="TOC6">
    <w:name w:val="toc 6"/>
    <w:basedOn w:val="Normal"/>
    <w:next w:val="Normal"/>
    <w:autoRedefine/>
    <w:uiPriority w:val="99"/>
    <w:semiHidden/>
    <w:rsid w:val="00ED3759"/>
    <w:pPr>
      <w:ind w:left="1200"/>
      <w:jc w:val="left"/>
    </w:pPr>
    <w:rPr>
      <w:bCs/>
      <w:sz w:val="18"/>
      <w:szCs w:val="18"/>
    </w:rPr>
  </w:style>
  <w:style w:type="paragraph" w:styleId="TOC7">
    <w:name w:val="toc 7"/>
    <w:basedOn w:val="Normal"/>
    <w:next w:val="Normal"/>
    <w:autoRedefine/>
    <w:uiPriority w:val="99"/>
    <w:semiHidden/>
    <w:rsid w:val="00ED3759"/>
    <w:pPr>
      <w:ind w:left="1440"/>
      <w:jc w:val="left"/>
    </w:pPr>
    <w:rPr>
      <w:bCs/>
      <w:sz w:val="18"/>
      <w:szCs w:val="18"/>
    </w:rPr>
  </w:style>
  <w:style w:type="paragraph" w:styleId="TOC8">
    <w:name w:val="toc 8"/>
    <w:basedOn w:val="Normal"/>
    <w:next w:val="Normal"/>
    <w:autoRedefine/>
    <w:uiPriority w:val="99"/>
    <w:semiHidden/>
    <w:rsid w:val="00ED3759"/>
    <w:pPr>
      <w:ind w:left="1680"/>
      <w:jc w:val="left"/>
    </w:pPr>
    <w:rPr>
      <w:bCs/>
      <w:sz w:val="18"/>
      <w:szCs w:val="18"/>
    </w:rPr>
  </w:style>
  <w:style w:type="paragraph" w:styleId="TOC9">
    <w:name w:val="toc 9"/>
    <w:basedOn w:val="Normal"/>
    <w:next w:val="Normal"/>
    <w:autoRedefine/>
    <w:uiPriority w:val="99"/>
    <w:semiHidden/>
    <w:rsid w:val="00ED3759"/>
    <w:pPr>
      <w:ind w:left="1920"/>
      <w:jc w:val="left"/>
    </w:pPr>
    <w:rPr>
      <w:bCs/>
      <w:sz w:val="18"/>
      <w:szCs w:val="18"/>
    </w:rPr>
  </w:style>
  <w:style w:type="paragraph" w:customStyle="1" w:styleId="AMLevel1">
    <w:name w:val="A&amp;M Level 1"/>
    <w:uiPriority w:val="9"/>
    <w:qFormat/>
    <w:rsid w:val="00E171D9"/>
    <w:pPr>
      <w:numPr>
        <w:numId w:val="1"/>
      </w:numPr>
    </w:pPr>
    <w:rPr>
      <w:lang w:val="en-GB"/>
    </w:rPr>
  </w:style>
  <w:style w:type="paragraph" w:customStyle="1" w:styleId="AMNormal">
    <w:name w:val="A&amp;M Normal"/>
    <w:qFormat/>
    <w:rsid w:val="00E171D9"/>
    <w:rPr>
      <w:bCs/>
      <w:lang w:val="en-GB"/>
    </w:rPr>
  </w:style>
  <w:style w:type="paragraph" w:customStyle="1" w:styleId="AMLevel2">
    <w:name w:val="A&amp;M Level 2"/>
    <w:uiPriority w:val="9"/>
    <w:qFormat/>
    <w:rsid w:val="00E171D9"/>
    <w:pPr>
      <w:numPr>
        <w:ilvl w:val="1"/>
        <w:numId w:val="1"/>
      </w:numPr>
    </w:pPr>
    <w:rPr>
      <w:lang w:val="en-GB"/>
    </w:rPr>
  </w:style>
  <w:style w:type="paragraph" w:customStyle="1" w:styleId="AMAnnexLevel6">
    <w:name w:val="A&amp;M Annex Level 6"/>
    <w:uiPriority w:val="49"/>
    <w:qFormat/>
    <w:rsid w:val="00877BD2"/>
    <w:pPr>
      <w:numPr>
        <w:ilvl w:val="6"/>
        <w:numId w:val="5"/>
      </w:numPr>
    </w:pPr>
    <w:rPr>
      <w:rFonts w:cs="Arial"/>
      <w:lang w:val="en-GB"/>
    </w:rPr>
  </w:style>
  <w:style w:type="paragraph" w:customStyle="1" w:styleId="AMAnnexLevel7">
    <w:name w:val="A&amp;M Annex Level 7"/>
    <w:uiPriority w:val="49"/>
    <w:qFormat/>
    <w:rsid w:val="00877BD2"/>
    <w:pPr>
      <w:numPr>
        <w:ilvl w:val="7"/>
        <w:numId w:val="5"/>
      </w:numPr>
    </w:pPr>
    <w:rPr>
      <w:rFonts w:cs="Arial"/>
      <w:lang w:val="en-GB"/>
    </w:rPr>
  </w:style>
  <w:style w:type="paragraph" w:customStyle="1" w:styleId="AMAppendixTitle">
    <w:name w:val="A&amp;M Appendix (Title)"/>
    <w:next w:val="AMNormal"/>
    <w:uiPriority w:val="39"/>
    <w:qFormat/>
    <w:rsid w:val="009E15F8"/>
    <w:pPr>
      <w:pageBreakBefore/>
      <w:numPr>
        <w:numId w:val="4"/>
      </w:numPr>
      <w:tabs>
        <w:tab w:val="left" w:pos="709"/>
      </w:tabs>
      <w:spacing w:after="480"/>
      <w:jc w:val="center"/>
      <w:outlineLvl w:val="0"/>
    </w:pPr>
    <w:rPr>
      <w:rFonts w:cs="Arial"/>
      <w:b/>
      <w:caps/>
      <w:u w:val="single"/>
      <w:lang w:val="en-GB"/>
    </w:rPr>
  </w:style>
  <w:style w:type="paragraph" w:styleId="DocumentMap">
    <w:name w:val="Document Map"/>
    <w:basedOn w:val="Normal"/>
    <w:uiPriority w:val="99"/>
    <w:semiHidden/>
    <w:rsid w:val="00605481"/>
    <w:pPr>
      <w:shd w:val="clear" w:color="auto" w:fill="000080"/>
    </w:pPr>
    <w:rPr>
      <w:rFonts w:ascii="Tahoma" w:hAnsi="Tahoma" w:cs="Tahoma"/>
    </w:rPr>
  </w:style>
  <w:style w:type="character" w:styleId="CommentReference">
    <w:name w:val="annotation reference"/>
    <w:basedOn w:val="DefaultParagraphFont"/>
    <w:uiPriority w:val="99"/>
    <w:semiHidden/>
    <w:rsid w:val="0007036E"/>
    <w:rPr>
      <w:sz w:val="16"/>
      <w:szCs w:val="16"/>
    </w:rPr>
  </w:style>
  <w:style w:type="paragraph" w:styleId="CommentText">
    <w:name w:val="annotation text"/>
    <w:basedOn w:val="Normal"/>
    <w:link w:val="CommentTextChar"/>
    <w:uiPriority w:val="99"/>
    <w:semiHidden/>
    <w:rsid w:val="0007036E"/>
  </w:style>
  <w:style w:type="character" w:customStyle="1" w:styleId="CommentTextChar">
    <w:name w:val="Comment Text Char"/>
    <w:basedOn w:val="DefaultParagraphFont"/>
    <w:link w:val="CommentText"/>
    <w:uiPriority w:val="99"/>
    <w:semiHidden/>
    <w:rsid w:val="002B554F"/>
    <w:rPr>
      <w:rFonts w:ascii="Arial" w:hAnsi="Arial"/>
      <w:bCs/>
      <w:lang w:val="en-GB" w:eastAsia="en-US"/>
    </w:rPr>
  </w:style>
  <w:style w:type="paragraph" w:styleId="CommentSubject">
    <w:name w:val="annotation subject"/>
    <w:basedOn w:val="CommentText"/>
    <w:next w:val="CommentText"/>
    <w:link w:val="CommentSubjectChar"/>
    <w:uiPriority w:val="99"/>
    <w:semiHidden/>
    <w:rsid w:val="0007036E"/>
    <w:rPr>
      <w:b/>
    </w:rPr>
  </w:style>
  <w:style w:type="character" w:customStyle="1" w:styleId="CommentSubjectChar">
    <w:name w:val="Comment Subject Char"/>
    <w:basedOn w:val="CommentTextChar"/>
    <w:link w:val="CommentSubject"/>
    <w:uiPriority w:val="99"/>
    <w:semiHidden/>
    <w:rsid w:val="002B554F"/>
    <w:rPr>
      <w:rFonts w:ascii="Arial" w:hAnsi="Arial"/>
      <w:b/>
      <w:bCs/>
      <w:lang w:val="en-GB" w:eastAsia="en-US"/>
    </w:rPr>
  </w:style>
  <w:style w:type="paragraph" w:customStyle="1" w:styleId="AMLevel3">
    <w:name w:val="A&amp;M Level 3"/>
    <w:uiPriority w:val="9"/>
    <w:qFormat/>
    <w:rsid w:val="00E171D9"/>
    <w:pPr>
      <w:numPr>
        <w:ilvl w:val="2"/>
        <w:numId w:val="1"/>
      </w:numPr>
    </w:pPr>
    <w:rPr>
      <w:lang w:val="en-GB"/>
    </w:rPr>
  </w:style>
  <w:style w:type="paragraph" w:customStyle="1" w:styleId="AMLevel4">
    <w:name w:val="A&amp;M Level 4"/>
    <w:uiPriority w:val="9"/>
    <w:qFormat/>
    <w:rsid w:val="00E171D9"/>
    <w:pPr>
      <w:numPr>
        <w:ilvl w:val="3"/>
        <w:numId w:val="1"/>
      </w:numPr>
    </w:pPr>
    <w:rPr>
      <w:lang w:val="en-GB"/>
    </w:rPr>
  </w:style>
  <w:style w:type="character" w:customStyle="1" w:styleId="Heading3Char">
    <w:name w:val="Heading 3 Char"/>
    <w:basedOn w:val="DefaultParagraphFont"/>
    <w:link w:val="Heading3"/>
    <w:uiPriority w:val="99"/>
    <w:semiHidden/>
    <w:rsid w:val="002B554F"/>
    <w:rPr>
      <w:rFonts w:ascii="Arial" w:hAnsi="Arial" w:cs="Arial"/>
      <w:bCs/>
      <w:szCs w:val="26"/>
      <w:lang w:val="en-GB" w:eastAsia="en-US"/>
    </w:rPr>
  </w:style>
  <w:style w:type="character" w:customStyle="1" w:styleId="Heading4Char">
    <w:name w:val="Heading 4 Char"/>
    <w:basedOn w:val="DefaultParagraphFont"/>
    <w:link w:val="Heading4"/>
    <w:uiPriority w:val="99"/>
    <w:semiHidden/>
    <w:rsid w:val="002B554F"/>
    <w:rPr>
      <w:rFonts w:ascii="Arial" w:hAnsi="Arial" w:cs="Arial"/>
      <w:bCs/>
      <w:lang w:val="fr-LU" w:eastAsia="en-US"/>
    </w:rPr>
  </w:style>
  <w:style w:type="numbering" w:customStyle="1" w:styleId="Recitals">
    <w:name w:val="Recitals"/>
    <w:uiPriority w:val="99"/>
    <w:rsid w:val="005C325E"/>
  </w:style>
  <w:style w:type="character" w:customStyle="1" w:styleId="FooterChar">
    <w:name w:val="Footer Char"/>
    <w:basedOn w:val="DefaultParagraphFont"/>
    <w:link w:val="Footer"/>
    <w:uiPriority w:val="99"/>
    <w:semiHidden/>
    <w:rsid w:val="008C4F85"/>
    <w:rPr>
      <w:sz w:val="18"/>
      <w:lang w:val="en-GB"/>
    </w:rPr>
  </w:style>
  <w:style w:type="paragraph" w:customStyle="1" w:styleId="AMLevel5">
    <w:name w:val="A&amp;M Level 5"/>
    <w:uiPriority w:val="9"/>
    <w:qFormat/>
    <w:rsid w:val="00E171D9"/>
    <w:pPr>
      <w:numPr>
        <w:ilvl w:val="4"/>
        <w:numId w:val="1"/>
      </w:numPr>
    </w:pPr>
    <w:rPr>
      <w:lang w:val="en-GB"/>
    </w:rPr>
  </w:style>
  <w:style w:type="paragraph" w:customStyle="1" w:styleId="AMRecital">
    <w:name w:val="A&amp;M Recital"/>
    <w:uiPriority w:val="4"/>
    <w:qFormat/>
    <w:rsid w:val="00E171D9"/>
    <w:pPr>
      <w:numPr>
        <w:numId w:val="3"/>
      </w:numPr>
    </w:pPr>
    <w:rPr>
      <w:rFonts w:cs="Arial"/>
      <w:lang w:val="en-GB"/>
    </w:rPr>
  </w:style>
  <w:style w:type="character" w:customStyle="1" w:styleId="Heading5Char">
    <w:name w:val="Heading 5 Char"/>
    <w:basedOn w:val="DefaultParagraphFont"/>
    <w:link w:val="Heading5"/>
    <w:uiPriority w:val="99"/>
    <w:semiHidden/>
    <w:rsid w:val="002B554F"/>
    <w:rPr>
      <w:rFonts w:ascii="Arial" w:hAnsi="Arial"/>
      <w:bCs/>
      <w:iCs/>
      <w:szCs w:val="26"/>
      <w:lang w:val="fr-LU" w:eastAsia="en-US"/>
    </w:rPr>
  </w:style>
  <w:style w:type="paragraph" w:customStyle="1" w:styleId="AMLevel6">
    <w:name w:val="A&amp;M Level 6"/>
    <w:uiPriority w:val="9"/>
    <w:qFormat/>
    <w:rsid w:val="00E171D9"/>
    <w:pPr>
      <w:numPr>
        <w:ilvl w:val="5"/>
        <w:numId w:val="1"/>
      </w:numPr>
    </w:pPr>
    <w:rPr>
      <w:rFonts w:cs="Arial"/>
      <w:lang w:val="en-GB"/>
    </w:rPr>
  </w:style>
  <w:style w:type="paragraph" w:customStyle="1" w:styleId="AMLevel7">
    <w:name w:val="A&amp;M Level 7"/>
    <w:uiPriority w:val="9"/>
    <w:qFormat/>
    <w:rsid w:val="00E171D9"/>
    <w:pPr>
      <w:numPr>
        <w:ilvl w:val="6"/>
        <w:numId w:val="1"/>
      </w:numPr>
    </w:pPr>
    <w:rPr>
      <w:lang w:val="en-GB"/>
    </w:rPr>
  </w:style>
  <w:style w:type="paragraph" w:customStyle="1" w:styleId="AMAppendixHeading1">
    <w:name w:val="A&amp;M Appendix Heading 1"/>
    <w:basedOn w:val="AMAppendixLevel1"/>
    <w:next w:val="AMNormalIndent1"/>
    <w:uiPriority w:val="39"/>
    <w:qFormat/>
    <w:rsid w:val="006F4C45"/>
    <w:pPr>
      <w:keepNext/>
      <w:outlineLvl w:val="0"/>
    </w:pPr>
    <w:rPr>
      <w:rFonts w:cs="Arial"/>
      <w:b/>
      <w:caps/>
    </w:rPr>
  </w:style>
  <w:style w:type="paragraph" w:customStyle="1" w:styleId="AMAppendixLevel1">
    <w:name w:val="A&amp;M Appendix Level 1"/>
    <w:uiPriority w:val="39"/>
    <w:qFormat/>
    <w:rsid w:val="00877BD2"/>
    <w:pPr>
      <w:numPr>
        <w:ilvl w:val="1"/>
        <w:numId w:val="4"/>
      </w:numPr>
    </w:pPr>
    <w:rPr>
      <w:lang w:val="en-GB"/>
    </w:rPr>
  </w:style>
  <w:style w:type="paragraph" w:customStyle="1" w:styleId="AMAnnexHeading1">
    <w:name w:val="A&amp;M Annex Heading 1"/>
    <w:basedOn w:val="AMAnnexLevel1"/>
    <w:next w:val="AMNormalIndent1"/>
    <w:uiPriority w:val="49"/>
    <w:qFormat/>
    <w:rsid w:val="006F4C45"/>
    <w:pPr>
      <w:keepNext/>
      <w:outlineLvl w:val="0"/>
    </w:pPr>
    <w:rPr>
      <w:b/>
      <w:caps/>
    </w:rPr>
  </w:style>
  <w:style w:type="paragraph" w:customStyle="1" w:styleId="AMAnnexTitle">
    <w:name w:val="A&amp;M Annex (Title)"/>
    <w:next w:val="AMNormal"/>
    <w:uiPriority w:val="49"/>
    <w:qFormat/>
    <w:rsid w:val="009E15F8"/>
    <w:pPr>
      <w:pageBreakBefore/>
      <w:numPr>
        <w:numId w:val="5"/>
      </w:numPr>
      <w:suppressAutoHyphens/>
      <w:spacing w:after="480"/>
      <w:jc w:val="center"/>
      <w:outlineLvl w:val="0"/>
    </w:pPr>
    <w:rPr>
      <w:b/>
      <w:caps/>
      <w:szCs w:val="22"/>
      <w:u w:val="single"/>
      <w:lang w:val="en-GB"/>
    </w:rPr>
  </w:style>
  <w:style w:type="paragraph" w:customStyle="1" w:styleId="AMBulletLevel4">
    <w:name w:val="A&amp;M Bullet Level 4"/>
    <w:uiPriority w:val="9"/>
    <w:qFormat/>
    <w:rsid w:val="00E171D9"/>
    <w:pPr>
      <w:numPr>
        <w:ilvl w:val="3"/>
        <w:numId w:val="6"/>
      </w:numPr>
    </w:pPr>
    <w:rPr>
      <w:lang w:val="en-GB"/>
    </w:rPr>
  </w:style>
  <w:style w:type="paragraph" w:customStyle="1" w:styleId="AMBulletLevel3">
    <w:name w:val="A&amp;M Bullet Level 3"/>
    <w:uiPriority w:val="9"/>
    <w:qFormat/>
    <w:rsid w:val="00E171D9"/>
    <w:pPr>
      <w:numPr>
        <w:ilvl w:val="2"/>
        <w:numId w:val="6"/>
      </w:numPr>
    </w:pPr>
    <w:rPr>
      <w:lang w:val="en-GB"/>
    </w:rPr>
  </w:style>
  <w:style w:type="paragraph" w:customStyle="1" w:styleId="AMNormalIndent1">
    <w:name w:val="A&amp;M Normal Indent 1"/>
    <w:qFormat/>
    <w:rsid w:val="00E171D9"/>
    <w:pPr>
      <w:ind w:left="851"/>
    </w:pPr>
    <w:rPr>
      <w:lang w:val="en-GB"/>
    </w:rPr>
  </w:style>
  <w:style w:type="paragraph" w:customStyle="1" w:styleId="AMNormalIndent2">
    <w:name w:val="A&amp;M Normal Indent 2"/>
    <w:qFormat/>
    <w:rsid w:val="00193B35"/>
    <w:pPr>
      <w:ind w:left="851"/>
    </w:pPr>
    <w:rPr>
      <w:lang w:val="en-GB"/>
    </w:rPr>
  </w:style>
  <w:style w:type="paragraph" w:customStyle="1" w:styleId="AMNormalIndent3">
    <w:name w:val="A&amp;M Normal Indent 3"/>
    <w:qFormat/>
    <w:rsid w:val="00193B35"/>
    <w:pPr>
      <w:ind w:left="1729"/>
    </w:pPr>
    <w:rPr>
      <w:lang w:val="en-GB"/>
    </w:rPr>
  </w:style>
  <w:style w:type="paragraph" w:customStyle="1" w:styleId="AMNormalIndent4">
    <w:name w:val="A&amp;M Normal Indent 4"/>
    <w:qFormat/>
    <w:rsid w:val="00193B35"/>
    <w:pPr>
      <w:ind w:left="2495"/>
    </w:pPr>
    <w:rPr>
      <w:lang w:val="en-GB"/>
    </w:rPr>
  </w:style>
  <w:style w:type="paragraph" w:customStyle="1" w:styleId="AMNormalIndent5">
    <w:name w:val="A&amp;M Normal Indent 5"/>
    <w:qFormat/>
    <w:rsid w:val="00E171D9"/>
    <w:pPr>
      <w:ind w:left="3345"/>
    </w:pPr>
    <w:rPr>
      <w:lang w:val="en-GB"/>
    </w:rPr>
  </w:style>
  <w:style w:type="paragraph" w:customStyle="1" w:styleId="AMBulletLevel2">
    <w:name w:val="A&amp;M Bullet Level 2"/>
    <w:uiPriority w:val="9"/>
    <w:qFormat/>
    <w:rsid w:val="00E171D9"/>
    <w:pPr>
      <w:numPr>
        <w:ilvl w:val="1"/>
        <w:numId w:val="6"/>
      </w:numPr>
    </w:pPr>
    <w:rPr>
      <w:lang w:val="en-GB"/>
    </w:rPr>
  </w:style>
  <w:style w:type="paragraph" w:customStyle="1" w:styleId="AMBulletLevel1">
    <w:name w:val="A&amp;M Bullet Level 1"/>
    <w:uiPriority w:val="9"/>
    <w:qFormat/>
    <w:rsid w:val="00E171D9"/>
    <w:pPr>
      <w:numPr>
        <w:numId w:val="6"/>
      </w:numPr>
    </w:pPr>
    <w:rPr>
      <w:lang w:val="en-GB"/>
    </w:rPr>
  </w:style>
  <w:style w:type="paragraph" w:customStyle="1" w:styleId="AMHeading1">
    <w:name w:val="A&amp;M Heading 1"/>
    <w:basedOn w:val="AMLevel1"/>
    <w:next w:val="AMNormalIndent1"/>
    <w:uiPriority w:val="9"/>
    <w:qFormat/>
    <w:rsid w:val="003E0286"/>
    <w:pPr>
      <w:keepNext/>
      <w:outlineLvl w:val="0"/>
    </w:pPr>
    <w:rPr>
      <w:b/>
      <w:caps/>
    </w:rPr>
  </w:style>
  <w:style w:type="paragraph" w:customStyle="1" w:styleId="AMHeading2">
    <w:name w:val="A&amp;M Heading 2"/>
    <w:basedOn w:val="AMLevel2"/>
    <w:next w:val="AMNormalIndent2"/>
    <w:uiPriority w:val="9"/>
    <w:qFormat/>
    <w:rsid w:val="003E0286"/>
    <w:pPr>
      <w:keepNext/>
      <w:outlineLvl w:val="1"/>
    </w:pPr>
    <w:rPr>
      <w:b/>
    </w:rPr>
  </w:style>
  <w:style w:type="paragraph" w:customStyle="1" w:styleId="AMNormalIndent6">
    <w:name w:val="A&amp;M Normal Indent 6"/>
    <w:qFormat/>
    <w:rsid w:val="00E171D9"/>
    <w:pPr>
      <w:ind w:left="4196"/>
    </w:pPr>
    <w:rPr>
      <w:lang w:val="en-GB"/>
    </w:rPr>
  </w:style>
  <w:style w:type="paragraph" w:styleId="FootnoteText">
    <w:name w:val="footnote text"/>
    <w:link w:val="FootnoteTextChar"/>
    <w:uiPriority w:val="99"/>
    <w:rsid w:val="00343D00"/>
    <w:pPr>
      <w:spacing w:before="0" w:after="0" w:line="240" w:lineRule="auto"/>
    </w:pPr>
    <w:rPr>
      <w:sz w:val="16"/>
      <w:lang w:val="en-GB"/>
    </w:rPr>
  </w:style>
  <w:style w:type="character" w:customStyle="1" w:styleId="FootnoteTextChar">
    <w:name w:val="Footnote Text Char"/>
    <w:basedOn w:val="DefaultParagraphFont"/>
    <w:link w:val="FootnoteText"/>
    <w:uiPriority w:val="99"/>
    <w:rsid w:val="00D233EE"/>
    <w:rPr>
      <w:sz w:val="16"/>
      <w:lang w:val="en-GB"/>
    </w:rPr>
  </w:style>
  <w:style w:type="paragraph" w:customStyle="1" w:styleId="AMBulletLevel5">
    <w:name w:val="A&amp;M Bullet Level 5"/>
    <w:uiPriority w:val="9"/>
    <w:qFormat/>
    <w:rsid w:val="00E171D9"/>
    <w:pPr>
      <w:numPr>
        <w:ilvl w:val="4"/>
        <w:numId w:val="6"/>
      </w:numPr>
    </w:pPr>
    <w:rPr>
      <w:lang w:val="en-GB"/>
    </w:rPr>
  </w:style>
  <w:style w:type="character" w:styleId="FootnoteReference">
    <w:name w:val="footnote reference"/>
    <w:basedOn w:val="DefaultParagraphFont"/>
    <w:uiPriority w:val="99"/>
    <w:rsid w:val="00E171D9"/>
    <w:rPr>
      <w:vertAlign w:val="superscript"/>
      <w:lang w:val="en-GB"/>
    </w:rPr>
  </w:style>
  <w:style w:type="paragraph" w:styleId="NoSpacing">
    <w:name w:val="No Spacing"/>
    <w:uiPriority w:val="99"/>
    <w:qFormat/>
    <w:rsid w:val="00A02742"/>
    <w:pPr>
      <w:spacing w:before="0" w:after="0"/>
    </w:pPr>
    <w:rPr>
      <w:lang w:val="en-GB"/>
    </w:rPr>
  </w:style>
  <w:style w:type="paragraph" w:customStyle="1" w:styleId="AMAppendixHeading2">
    <w:name w:val="A&amp;M Appendix Heading 2"/>
    <w:basedOn w:val="AMAppendixLevel2"/>
    <w:next w:val="AMNormalIndent2"/>
    <w:uiPriority w:val="39"/>
    <w:qFormat/>
    <w:rsid w:val="006F4C45"/>
    <w:pPr>
      <w:keepNext/>
      <w:outlineLvl w:val="1"/>
    </w:pPr>
    <w:rPr>
      <w:b/>
    </w:rPr>
  </w:style>
  <w:style w:type="paragraph" w:customStyle="1" w:styleId="AMAppendixLevel3">
    <w:name w:val="A&amp;M Appendix Level 3"/>
    <w:uiPriority w:val="39"/>
    <w:qFormat/>
    <w:rsid w:val="005E6869"/>
    <w:pPr>
      <w:numPr>
        <w:ilvl w:val="3"/>
        <w:numId w:val="4"/>
      </w:numPr>
    </w:pPr>
    <w:rPr>
      <w:bCs/>
      <w:lang w:val="en-GB"/>
    </w:rPr>
  </w:style>
  <w:style w:type="paragraph" w:customStyle="1" w:styleId="AMAnnexHeading2">
    <w:name w:val="A&amp;M Annex Heading 2"/>
    <w:basedOn w:val="AMAnnexLevel2"/>
    <w:next w:val="AMNormalIndent2"/>
    <w:uiPriority w:val="49"/>
    <w:qFormat/>
    <w:rsid w:val="006F4C45"/>
    <w:pPr>
      <w:keepNext/>
      <w:outlineLvl w:val="1"/>
    </w:pPr>
    <w:rPr>
      <w:b/>
    </w:rPr>
  </w:style>
  <w:style w:type="paragraph" w:customStyle="1" w:styleId="AMAnnexLevel3">
    <w:name w:val="A&amp;M Annex Level 3"/>
    <w:uiPriority w:val="49"/>
    <w:qFormat/>
    <w:rsid w:val="00410F5A"/>
    <w:pPr>
      <w:numPr>
        <w:ilvl w:val="3"/>
        <w:numId w:val="5"/>
      </w:numPr>
    </w:pPr>
    <w:rPr>
      <w:rFonts w:cs="Arial"/>
      <w:lang w:val="en-GB"/>
    </w:rPr>
  </w:style>
  <w:style w:type="paragraph" w:customStyle="1" w:styleId="AMAppendixLevel4">
    <w:name w:val="A&amp;M Appendix Level 4"/>
    <w:uiPriority w:val="39"/>
    <w:qFormat/>
    <w:rsid w:val="00877BD2"/>
    <w:pPr>
      <w:numPr>
        <w:ilvl w:val="4"/>
        <w:numId w:val="4"/>
      </w:numPr>
    </w:pPr>
    <w:rPr>
      <w:bCs/>
      <w:lang w:val="en-GB"/>
    </w:rPr>
  </w:style>
  <w:style w:type="paragraph" w:customStyle="1" w:styleId="AMAppendixLevel5">
    <w:name w:val="A&amp;M Appendix Level 5"/>
    <w:next w:val="AMAppendixLevel4"/>
    <w:uiPriority w:val="39"/>
    <w:qFormat/>
    <w:rsid w:val="00877BD2"/>
    <w:pPr>
      <w:numPr>
        <w:ilvl w:val="5"/>
        <w:numId w:val="4"/>
      </w:numPr>
    </w:pPr>
    <w:rPr>
      <w:bCs/>
      <w:lang w:val="en-GB"/>
    </w:rPr>
  </w:style>
  <w:style w:type="paragraph" w:customStyle="1" w:styleId="AMAppendixLevel6">
    <w:name w:val="A&amp;M Appendix Level 6"/>
    <w:next w:val="AMAppendixLevel5"/>
    <w:uiPriority w:val="39"/>
    <w:qFormat/>
    <w:rsid w:val="00877BD2"/>
    <w:pPr>
      <w:numPr>
        <w:ilvl w:val="6"/>
        <w:numId w:val="4"/>
      </w:numPr>
    </w:pPr>
    <w:rPr>
      <w:bCs/>
      <w:lang w:val="en-GB"/>
    </w:rPr>
  </w:style>
  <w:style w:type="paragraph" w:customStyle="1" w:styleId="AMAppendixLevel7">
    <w:name w:val="A&amp;M Appendix Level 7"/>
    <w:next w:val="AMAppendixLevel6"/>
    <w:uiPriority w:val="39"/>
    <w:qFormat/>
    <w:rsid w:val="00877BD2"/>
    <w:pPr>
      <w:numPr>
        <w:ilvl w:val="7"/>
        <w:numId w:val="4"/>
      </w:numPr>
    </w:pPr>
    <w:rPr>
      <w:bCs/>
      <w:lang w:val="en-GB"/>
    </w:rPr>
  </w:style>
  <w:style w:type="paragraph" w:customStyle="1" w:styleId="AMBulletLevel6">
    <w:name w:val="A&amp;M Bullet Level 6"/>
    <w:uiPriority w:val="9"/>
    <w:qFormat/>
    <w:rsid w:val="005E7E1B"/>
    <w:pPr>
      <w:numPr>
        <w:ilvl w:val="5"/>
        <w:numId w:val="6"/>
      </w:numPr>
    </w:pPr>
    <w:rPr>
      <w:lang w:val="en-GB"/>
    </w:rPr>
  </w:style>
  <w:style w:type="paragraph" w:customStyle="1" w:styleId="AMAppendixLevel8">
    <w:name w:val="A&amp;M Appendix Level 8"/>
    <w:uiPriority w:val="39"/>
    <w:qFormat/>
    <w:rsid w:val="00973FDE"/>
    <w:pPr>
      <w:numPr>
        <w:ilvl w:val="8"/>
        <w:numId w:val="4"/>
      </w:numPr>
      <w:suppressAutoHyphens/>
    </w:pPr>
    <w:rPr>
      <w:lang w:val="en-GB"/>
    </w:rPr>
  </w:style>
  <w:style w:type="paragraph" w:customStyle="1" w:styleId="AMAnnexLevel8">
    <w:name w:val="A&amp;M Annex Level 8"/>
    <w:uiPriority w:val="49"/>
    <w:qFormat/>
    <w:rsid w:val="00973FDE"/>
    <w:pPr>
      <w:numPr>
        <w:ilvl w:val="8"/>
        <w:numId w:val="5"/>
      </w:numPr>
      <w:suppressAutoHyphens/>
    </w:pPr>
  </w:style>
  <w:style w:type="paragraph" w:customStyle="1" w:styleId="AMLevel8">
    <w:name w:val="A&amp;M Level 8"/>
    <w:basedOn w:val="Normal"/>
    <w:uiPriority w:val="9"/>
    <w:qFormat/>
    <w:rsid w:val="009C7FFD"/>
    <w:pPr>
      <w:numPr>
        <w:ilvl w:val="7"/>
        <w:numId w:val="1"/>
      </w:numPr>
    </w:pPr>
    <w:rPr>
      <w:lang w:val="en-GB"/>
    </w:rPr>
  </w:style>
  <w:style w:type="paragraph" w:customStyle="1" w:styleId="AMRecital2">
    <w:name w:val="A&amp;M Recital 2"/>
    <w:uiPriority w:val="4"/>
    <w:qFormat/>
    <w:rsid w:val="00767DF2"/>
    <w:pPr>
      <w:numPr>
        <w:ilvl w:val="1"/>
        <w:numId w:val="3"/>
      </w:numPr>
    </w:pPr>
    <w:rPr>
      <w:lang w:val="en-GB"/>
    </w:rPr>
  </w:style>
  <w:style w:type="paragraph" w:customStyle="1" w:styleId="AMScheduleLevel8">
    <w:name w:val="A&amp;M Schedule Level 8"/>
    <w:uiPriority w:val="59"/>
    <w:qFormat/>
    <w:rsid w:val="00054927"/>
    <w:pPr>
      <w:numPr>
        <w:ilvl w:val="8"/>
        <w:numId w:val="7"/>
      </w:numPr>
    </w:pPr>
    <w:rPr>
      <w:lang w:val="en-GB"/>
    </w:rPr>
  </w:style>
  <w:style w:type="paragraph" w:customStyle="1" w:styleId="AMScheduleLevel7">
    <w:name w:val="A&amp;M Schedule Level 7"/>
    <w:uiPriority w:val="59"/>
    <w:qFormat/>
    <w:rsid w:val="00054927"/>
    <w:pPr>
      <w:numPr>
        <w:ilvl w:val="7"/>
        <w:numId w:val="7"/>
      </w:numPr>
    </w:pPr>
    <w:rPr>
      <w:lang w:val="en-GB"/>
    </w:rPr>
  </w:style>
  <w:style w:type="paragraph" w:customStyle="1" w:styleId="AMScheduleLevel6">
    <w:name w:val="A&amp;M Schedule Level 6"/>
    <w:uiPriority w:val="59"/>
    <w:qFormat/>
    <w:rsid w:val="00054927"/>
    <w:pPr>
      <w:numPr>
        <w:ilvl w:val="6"/>
        <w:numId w:val="7"/>
      </w:numPr>
    </w:pPr>
    <w:rPr>
      <w:lang w:val="en-GB"/>
    </w:rPr>
  </w:style>
  <w:style w:type="paragraph" w:customStyle="1" w:styleId="AMScheduleLevel5">
    <w:name w:val="A&amp;M Schedule Level 5"/>
    <w:uiPriority w:val="59"/>
    <w:qFormat/>
    <w:rsid w:val="00054927"/>
    <w:pPr>
      <w:numPr>
        <w:ilvl w:val="5"/>
        <w:numId w:val="7"/>
      </w:numPr>
    </w:pPr>
    <w:rPr>
      <w:lang w:val="en-GB"/>
    </w:rPr>
  </w:style>
  <w:style w:type="paragraph" w:customStyle="1" w:styleId="AMScheduleLevel4">
    <w:name w:val="A&amp;M Schedule Level 4"/>
    <w:uiPriority w:val="59"/>
    <w:qFormat/>
    <w:rsid w:val="00054927"/>
    <w:pPr>
      <w:numPr>
        <w:ilvl w:val="4"/>
        <w:numId w:val="7"/>
      </w:numPr>
    </w:pPr>
    <w:rPr>
      <w:lang w:val="en-GB"/>
    </w:rPr>
  </w:style>
  <w:style w:type="paragraph" w:customStyle="1" w:styleId="AMScheduleLevel3">
    <w:name w:val="A&amp;M Schedule Level 3"/>
    <w:uiPriority w:val="59"/>
    <w:qFormat/>
    <w:rsid w:val="00054927"/>
    <w:pPr>
      <w:numPr>
        <w:ilvl w:val="3"/>
        <w:numId w:val="7"/>
      </w:numPr>
    </w:pPr>
    <w:rPr>
      <w:lang w:val="en-GB"/>
    </w:rPr>
  </w:style>
  <w:style w:type="paragraph" w:customStyle="1" w:styleId="AMScheduleLevel2">
    <w:name w:val="A&amp;M Schedule Level 2"/>
    <w:uiPriority w:val="59"/>
    <w:qFormat/>
    <w:rsid w:val="00054927"/>
    <w:pPr>
      <w:numPr>
        <w:ilvl w:val="2"/>
        <w:numId w:val="7"/>
      </w:numPr>
    </w:pPr>
    <w:rPr>
      <w:lang w:val="en-GB"/>
    </w:rPr>
  </w:style>
  <w:style w:type="paragraph" w:customStyle="1" w:styleId="AMScheduleLevel1">
    <w:name w:val="A&amp;M Schedule Level 1"/>
    <w:uiPriority w:val="59"/>
    <w:qFormat/>
    <w:rsid w:val="00054927"/>
    <w:pPr>
      <w:numPr>
        <w:ilvl w:val="1"/>
        <w:numId w:val="7"/>
      </w:numPr>
    </w:pPr>
    <w:rPr>
      <w:lang w:val="en-GB"/>
    </w:rPr>
  </w:style>
  <w:style w:type="paragraph" w:customStyle="1" w:styleId="AMScheduleTitle">
    <w:name w:val="A&amp;M Schedule (Title)"/>
    <w:next w:val="AMNormal"/>
    <w:uiPriority w:val="59"/>
    <w:qFormat/>
    <w:rsid w:val="006F5C4C"/>
    <w:pPr>
      <w:pageBreakBefore/>
      <w:numPr>
        <w:numId w:val="7"/>
      </w:numPr>
      <w:jc w:val="center"/>
    </w:pPr>
    <w:rPr>
      <w:b/>
      <w:caps/>
      <w:u w:val="single"/>
      <w:lang w:val="en-GB"/>
    </w:rPr>
  </w:style>
  <w:style w:type="paragraph" w:customStyle="1" w:styleId="AMScheduleHeading1">
    <w:name w:val="A&amp;M Schedule Heading 1"/>
    <w:basedOn w:val="AMScheduleLevel1"/>
    <w:next w:val="AMNormalIndent1"/>
    <w:uiPriority w:val="59"/>
    <w:qFormat/>
    <w:rsid w:val="006B7AA2"/>
    <w:pPr>
      <w:keepNext/>
    </w:pPr>
    <w:rPr>
      <w:b/>
    </w:rPr>
  </w:style>
  <w:style w:type="paragraph" w:customStyle="1" w:styleId="AMScheduleHeading2">
    <w:name w:val="A&amp;M Schedule Heading 2"/>
    <w:basedOn w:val="AMScheduleLevel2"/>
    <w:next w:val="AMNormalIndent1"/>
    <w:uiPriority w:val="59"/>
    <w:qFormat/>
    <w:rsid w:val="006B7AA2"/>
    <w:pPr>
      <w:keepNext/>
    </w:pPr>
    <w:rPr>
      <w:b/>
    </w:rPr>
  </w:style>
  <w:style w:type="character" w:customStyle="1" w:styleId="HeaderChar">
    <w:name w:val="Header Char"/>
    <w:basedOn w:val="DefaultParagraphFont"/>
    <w:link w:val="Header"/>
    <w:uiPriority w:val="99"/>
    <w:semiHidden/>
    <w:rsid w:val="002411EB"/>
    <w:rPr>
      <w:lang w:val="en-GB"/>
    </w:rPr>
  </w:style>
  <w:style w:type="character" w:styleId="UnresolvedMention">
    <w:name w:val="Unresolved Mention"/>
    <w:basedOn w:val="DefaultParagraphFont"/>
    <w:uiPriority w:val="99"/>
    <w:semiHidden/>
    <w:unhideWhenUsed/>
    <w:rsid w:val="00CB427E"/>
    <w:rPr>
      <w:color w:val="605E5C"/>
      <w:shd w:val="clear" w:color="auto" w:fill="E1DFDD"/>
    </w:rPr>
  </w:style>
  <w:style w:type="paragraph" w:styleId="Revision">
    <w:name w:val="Revision"/>
    <w:hidden/>
    <w:uiPriority w:val="99"/>
    <w:semiHidden/>
    <w:rsid w:val="00CE7D20"/>
    <w:pPr>
      <w:spacing w:before="0"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8</Pages>
  <Words>1564</Words>
  <Characters>8074</Characters>
  <DocSecurity>0</DocSecurity>
  <Lines>201</Lines>
  <Paragraphs>123</Paragraphs>
  <ScaleCrop>false</ScaleCrop>
  <HeadingPairs>
    <vt:vector size="2" baseType="variant">
      <vt:variant>
        <vt:lpstr>Title</vt:lpstr>
      </vt:variant>
      <vt:variant>
        <vt:i4>1</vt:i4>
      </vt:variant>
    </vt:vector>
  </HeadingPairs>
  <TitlesOfParts>
    <vt:vector size="1" baseType="lpstr">
      <vt:lpstr>Agreeement EN</vt:lpstr>
    </vt:vector>
  </TitlesOfParts>
  <Company/>
  <LinksUpToDate>false</LinksUpToDate>
  <CharactersWithSpaces>9515</CharactersWithSpaces>
  <SharedDoc>false</SharedDoc>
  <HLinks>
    <vt:vector size="6" baseType="variant">
      <vt:variant>
        <vt:i4>5308525</vt:i4>
      </vt:variant>
      <vt:variant>
        <vt:i4>-1</vt:i4>
      </vt:variant>
      <vt:variant>
        <vt:i4>2126</vt:i4>
      </vt:variant>
      <vt:variant>
        <vt:i4>1</vt:i4>
      </vt:variant>
      <vt:variant>
        <vt:lpwstr>\\Teamserver\Data\Templates\A&amp;M.bmp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cp:revision>
</cp:coreProperties>
</file>